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EA02A" w14:textId="77777777" w:rsidR="003F6AE2" w:rsidRPr="00755E09" w:rsidRDefault="003F6AE2" w:rsidP="003F6AE2">
      <w:pPr>
        <w:pStyle w:val="Heading1"/>
        <w:contextualSpacing w:val="0"/>
        <w:rPr>
          <w:color w:val="auto"/>
        </w:rPr>
      </w:pPr>
      <w:r w:rsidRPr="00755E09">
        <w:rPr>
          <w:color w:val="auto"/>
        </w:rPr>
        <w:t>Appendix II</w:t>
      </w:r>
    </w:p>
    <w:p w14:paraId="4F032999" w14:textId="77777777" w:rsidR="003F6AE2" w:rsidRPr="00755E09" w:rsidRDefault="003F6AE2" w:rsidP="003F6AE2">
      <w:pPr>
        <w:pStyle w:val="Heading1"/>
        <w:contextualSpacing w:val="0"/>
        <w:rPr>
          <w:color w:val="auto"/>
        </w:rPr>
      </w:pPr>
      <w:r w:rsidRPr="00755E09">
        <w:rPr>
          <w:color w:val="auto"/>
        </w:rPr>
        <w:t>Checklist for Tephra Analysis</w:t>
      </w:r>
    </w:p>
    <w:p w14:paraId="475FB137" w14:textId="77777777" w:rsidR="003F6AE2" w:rsidRPr="00755E09" w:rsidRDefault="003F6AE2" w:rsidP="003F6AE2"/>
    <w:p w14:paraId="3D1E74A1" w14:textId="77777777" w:rsidR="003F6AE2" w:rsidRPr="00D55EF5" w:rsidRDefault="003F6AE2" w:rsidP="00DE2865">
      <w:pPr>
        <w:pStyle w:val="Heading2"/>
      </w:pPr>
      <w:bookmarkStart w:id="0" w:name="h.w9vxmfgq1rh" w:colFirst="0" w:colLast="0"/>
      <w:bookmarkEnd w:id="0"/>
      <w:r w:rsidRPr="00D55EF5">
        <w:t>Sample Processing</w:t>
      </w:r>
    </w:p>
    <w:p w14:paraId="546D22AC" w14:textId="77777777" w:rsidR="003F6AE2" w:rsidRPr="00755E09" w:rsidRDefault="003F6AE2" w:rsidP="003F6AE2"/>
    <w:p w14:paraId="68A20F91" w14:textId="579E41AE" w:rsidR="00CE324F" w:rsidRDefault="00CE324F" w:rsidP="003F6AE2">
      <w:pPr>
        <w:numPr>
          <w:ilvl w:val="0"/>
          <w:numId w:val="6"/>
        </w:numPr>
        <w:spacing w:line="276" w:lineRule="auto"/>
        <w:ind w:hanging="359"/>
        <w:contextualSpacing/>
      </w:pPr>
      <w:r>
        <w:t>drying temperature</w:t>
      </w:r>
    </w:p>
    <w:p w14:paraId="573711A4" w14:textId="77777777" w:rsidR="00CE324F" w:rsidRDefault="00CE324F" w:rsidP="00CE324F">
      <w:pPr>
        <w:numPr>
          <w:ilvl w:val="0"/>
          <w:numId w:val="6"/>
        </w:numPr>
        <w:spacing w:line="276" w:lineRule="auto"/>
        <w:ind w:hanging="359"/>
        <w:contextualSpacing/>
      </w:pPr>
      <w:r w:rsidRPr="00D55EF5">
        <w:t xml:space="preserve">filtering or sieving material (e.g., copper, plastic) </w:t>
      </w:r>
    </w:p>
    <w:p w14:paraId="78CD6820" w14:textId="5F70E876" w:rsidR="00CE324F" w:rsidRDefault="00CE324F" w:rsidP="003F6AE2">
      <w:pPr>
        <w:numPr>
          <w:ilvl w:val="0"/>
          <w:numId w:val="6"/>
        </w:numPr>
        <w:spacing w:line="276" w:lineRule="auto"/>
        <w:ind w:hanging="359"/>
        <w:contextualSpacing/>
      </w:pPr>
      <w:r>
        <w:t>chemical treatments</w:t>
      </w:r>
    </w:p>
    <w:p w14:paraId="2A6CAE01" w14:textId="0992EBFC" w:rsidR="00CE324F" w:rsidRDefault="00754A5C" w:rsidP="003F6AE2">
      <w:pPr>
        <w:numPr>
          <w:ilvl w:val="0"/>
          <w:numId w:val="6"/>
        </w:numPr>
        <w:spacing w:line="276" w:lineRule="auto"/>
        <w:ind w:hanging="359"/>
        <w:contextualSpacing/>
      </w:pPr>
      <w:r w:rsidRPr="00D55EF5">
        <w:t>density separation fluids used</w:t>
      </w:r>
    </w:p>
    <w:p w14:paraId="4BCBD3E8" w14:textId="4A599C30" w:rsidR="00CE324F" w:rsidRDefault="00CE324F" w:rsidP="003F6AE2">
      <w:pPr>
        <w:numPr>
          <w:ilvl w:val="0"/>
          <w:numId w:val="6"/>
        </w:numPr>
        <w:spacing w:line="276" w:lineRule="auto"/>
        <w:ind w:hanging="359"/>
        <w:contextualSpacing/>
      </w:pPr>
      <w:r>
        <w:t>ultra sound treatment</w:t>
      </w:r>
    </w:p>
    <w:p w14:paraId="79D806AF" w14:textId="16CE8207" w:rsidR="003F6AE2" w:rsidRPr="00D55EF5" w:rsidRDefault="00CE324F" w:rsidP="003F6AE2">
      <w:pPr>
        <w:numPr>
          <w:ilvl w:val="0"/>
          <w:numId w:val="6"/>
        </w:numPr>
        <w:spacing w:line="276" w:lineRule="auto"/>
        <w:ind w:hanging="359"/>
        <w:contextualSpacing/>
      </w:pPr>
      <w:r>
        <w:t>magnetic separation</w:t>
      </w:r>
    </w:p>
    <w:p w14:paraId="6F855E7C" w14:textId="77777777" w:rsidR="003F6AE2" w:rsidRDefault="003F6AE2" w:rsidP="003F6AE2">
      <w:pPr>
        <w:pStyle w:val="Heading2"/>
        <w:contextualSpacing w:val="0"/>
        <w:rPr>
          <w:color w:val="auto"/>
        </w:rPr>
      </w:pPr>
      <w:bookmarkStart w:id="1" w:name="h.o3z3kc3vuwpc" w:colFirst="0" w:colLast="0"/>
      <w:bookmarkEnd w:id="1"/>
      <w:r w:rsidRPr="00755E09">
        <w:rPr>
          <w:color w:val="auto"/>
        </w:rPr>
        <w:t>Physical Characteristics</w:t>
      </w:r>
    </w:p>
    <w:p w14:paraId="59BBE8DB" w14:textId="77777777" w:rsidR="00BF4EA2" w:rsidRPr="00BF4EA2" w:rsidRDefault="00BF4EA2" w:rsidP="00BF4EA2"/>
    <w:p w14:paraId="6A65A8EF" w14:textId="10B3C825" w:rsidR="00852B32" w:rsidRDefault="00852B32" w:rsidP="00374760">
      <w:pPr>
        <w:numPr>
          <w:ilvl w:val="0"/>
          <w:numId w:val="12"/>
        </w:numPr>
        <w:spacing w:line="276" w:lineRule="auto"/>
        <w:ind w:hanging="359"/>
        <w:contextualSpacing/>
      </w:pPr>
      <w:proofErr w:type="gramStart"/>
      <w:r>
        <w:t>m</w:t>
      </w:r>
      <w:r w:rsidR="00374760">
        <w:t>ean</w:t>
      </w:r>
      <w:proofErr w:type="gramEnd"/>
      <w:r w:rsidR="00374760">
        <w:t xml:space="preserve"> </w:t>
      </w:r>
      <w:commentRangeStart w:id="2"/>
      <w:r w:rsidR="00374760" w:rsidRPr="00755E09">
        <w:t xml:space="preserve">particle size </w:t>
      </w:r>
      <w:commentRangeEnd w:id="2"/>
      <w:r w:rsidR="00374760" w:rsidRPr="00374760">
        <w:commentReference w:id="2"/>
      </w:r>
      <w:r w:rsidR="00374760">
        <w:t xml:space="preserve"> u</w:t>
      </w:r>
      <w:r w:rsidR="00374760" w:rsidRPr="00755E09">
        <w:t xml:space="preserve">sing </w:t>
      </w:r>
      <w:r w:rsidR="00374760" w:rsidRPr="00374760">
        <w:t xml:space="preserve">terminology modified from Fisher, 1961, </w:t>
      </w:r>
      <w:proofErr w:type="spellStart"/>
      <w:r w:rsidR="00374760" w:rsidRPr="00374760">
        <w:t>Schmid</w:t>
      </w:r>
      <w:proofErr w:type="spellEnd"/>
      <w:r w:rsidR="00374760" w:rsidRPr="00374760">
        <w:t xml:space="preserve">, 1981, and Chough and </w:t>
      </w:r>
      <w:proofErr w:type="spellStart"/>
      <w:r w:rsidR="00374760" w:rsidRPr="00374760">
        <w:t>Sohn</w:t>
      </w:r>
      <w:proofErr w:type="spellEnd"/>
      <w:r w:rsidR="00374760" w:rsidRPr="00374760">
        <w:t>, 1990</w:t>
      </w:r>
      <w:r w:rsidR="00374760">
        <w:t xml:space="preserve"> (Table 1).  </w:t>
      </w:r>
    </w:p>
    <w:p w14:paraId="59FEDC55" w14:textId="590ED68D" w:rsidR="00E762CB" w:rsidRPr="00755E09" w:rsidRDefault="00374760" w:rsidP="00852B32">
      <w:pPr>
        <w:spacing w:line="276" w:lineRule="auto"/>
        <w:ind w:left="720"/>
        <w:contextualSpacing/>
      </w:pPr>
      <w:r>
        <w:t>G</w:t>
      </w:r>
      <w:r w:rsidR="00E762CB">
        <w:t xml:space="preserve">iven that strategies for size analysis are often based on different assumptions (mostly shape), when multiple size-analysis techniques are required because of a wide size range, e.g. mechanical sieving and laser diffraction, a few size categories should be analyzed with all strategies in order to better combine the results (e.g. </w:t>
      </w:r>
      <w:proofErr w:type="spellStart"/>
      <w:r w:rsidR="00E762CB">
        <w:t>Eychenne</w:t>
      </w:r>
      <w:proofErr w:type="spellEnd"/>
      <w:r w:rsidR="00E762CB">
        <w:t xml:space="preserve"> et al. 2012, </w:t>
      </w:r>
      <w:proofErr w:type="spellStart"/>
      <w:r w:rsidR="00E762CB">
        <w:t>Bonadonna</w:t>
      </w:r>
      <w:proofErr w:type="spellEnd"/>
      <w:r w:rsidR="00E762CB">
        <w:t xml:space="preserve"> et al. 2015).  </w:t>
      </w:r>
    </w:p>
    <w:p w14:paraId="215793E1" w14:textId="0F28AD4D" w:rsidR="00E762CB" w:rsidRPr="00755E09" w:rsidRDefault="00852B32" w:rsidP="00E762CB">
      <w:pPr>
        <w:numPr>
          <w:ilvl w:val="0"/>
          <w:numId w:val="12"/>
        </w:numPr>
        <w:spacing w:line="276" w:lineRule="auto"/>
        <w:ind w:hanging="359"/>
        <w:contextualSpacing/>
      </w:pPr>
      <w:r>
        <w:t>p</w:t>
      </w:r>
      <w:r w:rsidR="00E762CB" w:rsidRPr="00755E09">
        <w:t xml:space="preserve">etrography - report assemblage and relative abundance of crystal phases </w:t>
      </w:r>
    </w:p>
    <w:p w14:paraId="6350C04D" w14:textId="54AD8AED" w:rsidR="00E762CB" w:rsidRPr="00755E09" w:rsidRDefault="00852B32" w:rsidP="00E762CB">
      <w:pPr>
        <w:numPr>
          <w:ilvl w:val="0"/>
          <w:numId w:val="12"/>
        </w:numPr>
        <w:spacing w:line="276" w:lineRule="auto"/>
        <w:ind w:hanging="359"/>
        <w:contextualSpacing/>
      </w:pPr>
      <w:proofErr w:type="gramStart"/>
      <w:r>
        <w:t>a</w:t>
      </w:r>
      <w:r w:rsidR="00374760" w:rsidRPr="00755E09">
        <w:t>lteration/hydration</w:t>
      </w:r>
      <w:proofErr w:type="gramEnd"/>
      <w:r w:rsidR="00E762CB" w:rsidRPr="00755E09">
        <w:t xml:space="preserve"> - of clasts and shards, surface or pervasive, etc.</w:t>
      </w:r>
    </w:p>
    <w:p w14:paraId="2BEE47A1" w14:textId="3DA7E9D9" w:rsidR="00E762CB" w:rsidRPr="00755E09" w:rsidRDefault="00852B32" w:rsidP="00E762CB">
      <w:pPr>
        <w:numPr>
          <w:ilvl w:val="0"/>
          <w:numId w:val="12"/>
        </w:numPr>
        <w:spacing w:line="276" w:lineRule="auto"/>
        <w:ind w:hanging="359"/>
        <w:contextualSpacing/>
      </w:pPr>
      <w:r>
        <w:t>c</w:t>
      </w:r>
      <w:r w:rsidR="002F5440">
        <w:t>olor of juvenile components (using a</w:t>
      </w:r>
      <w:r w:rsidR="00E762CB" w:rsidRPr="00755E09">
        <w:t xml:space="preserve"> </w:t>
      </w:r>
      <w:proofErr w:type="spellStart"/>
      <w:r w:rsidR="00E762CB" w:rsidRPr="00755E09">
        <w:t>Munsel</w:t>
      </w:r>
      <w:proofErr w:type="spellEnd"/>
      <w:r w:rsidR="00E762CB" w:rsidRPr="00755E09">
        <w:t xml:space="preserve"> rock color chart)</w:t>
      </w:r>
    </w:p>
    <w:p w14:paraId="6F3EB66A" w14:textId="6BECA09D" w:rsidR="00E762CB" w:rsidRDefault="00852B32" w:rsidP="00E762CB">
      <w:pPr>
        <w:numPr>
          <w:ilvl w:val="0"/>
          <w:numId w:val="12"/>
        </w:numPr>
        <w:spacing w:line="276" w:lineRule="auto"/>
        <w:ind w:hanging="359"/>
        <w:contextualSpacing/>
      </w:pPr>
      <w:proofErr w:type="gramStart"/>
      <w:r>
        <w:t>g</w:t>
      </w:r>
      <w:r w:rsidR="00E762CB" w:rsidRPr="00755E09">
        <w:t>lass</w:t>
      </w:r>
      <w:proofErr w:type="gramEnd"/>
      <w:r w:rsidR="00E762CB" w:rsidRPr="00755E09">
        <w:t xml:space="preserve"> color </w:t>
      </w:r>
      <w:r w:rsidR="0022602D">
        <w:t>(clear, brown, black, etc.)</w:t>
      </w:r>
    </w:p>
    <w:p w14:paraId="53E8F2EC" w14:textId="2F634288" w:rsidR="00E762CB" w:rsidRDefault="00852B32" w:rsidP="00E762CB">
      <w:pPr>
        <w:numPr>
          <w:ilvl w:val="0"/>
          <w:numId w:val="12"/>
        </w:numPr>
        <w:spacing w:line="276" w:lineRule="auto"/>
        <w:ind w:hanging="359"/>
        <w:contextualSpacing/>
      </w:pPr>
      <w:proofErr w:type="gramStart"/>
      <w:r>
        <w:t>g</w:t>
      </w:r>
      <w:r w:rsidR="00374760" w:rsidRPr="00755E09">
        <w:t>rain</w:t>
      </w:r>
      <w:proofErr w:type="gramEnd"/>
      <w:r w:rsidR="00E762CB" w:rsidRPr="00755E09">
        <w:t xml:space="preserve"> morphology - use guides</w:t>
      </w:r>
      <w:r w:rsidR="00E762CB">
        <w:t xml:space="preserve"> and SEM a</w:t>
      </w:r>
      <w:r w:rsidR="00374760">
        <w:t xml:space="preserve">nalysis (see </w:t>
      </w:r>
      <w:proofErr w:type="spellStart"/>
      <w:r w:rsidR="00374760">
        <w:t>Cioni</w:t>
      </w:r>
      <w:proofErr w:type="spellEnd"/>
      <w:r w:rsidR="00374760">
        <w:t xml:space="preserve"> et al.,</w:t>
      </w:r>
      <w:r w:rsidR="00E762CB">
        <w:t>2008). Surface features, 3D shape.</w:t>
      </w:r>
    </w:p>
    <w:p w14:paraId="54A47702" w14:textId="77777777" w:rsidR="00BF4EA2" w:rsidRDefault="00E762CB" w:rsidP="00BF4EA2">
      <w:pPr>
        <w:numPr>
          <w:ilvl w:val="0"/>
          <w:numId w:val="12"/>
        </w:numPr>
        <w:spacing w:line="276" w:lineRule="auto"/>
        <w:ind w:hanging="359"/>
        <w:contextualSpacing/>
      </w:pPr>
      <w:r>
        <w:t>groundmass crystal content</w:t>
      </w:r>
      <w:r w:rsidR="0022602D">
        <w:t xml:space="preserve"> (it is even useful to know if the groundmass glass is microlite poor or microlite rich)</w:t>
      </w:r>
    </w:p>
    <w:p w14:paraId="4163C7FC" w14:textId="0B4C63E1" w:rsidR="00CE324F" w:rsidRDefault="00CE324F" w:rsidP="00CE324F">
      <w:pPr>
        <w:numPr>
          <w:ilvl w:val="0"/>
          <w:numId w:val="12"/>
        </w:numPr>
        <w:spacing w:line="276" w:lineRule="auto"/>
        <w:ind w:hanging="359"/>
        <w:contextualSpacing/>
      </w:pPr>
      <w:r>
        <w:t>vesicularity of juvenile clasts (approx. percent vesicles)</w:t>
      </w:r>
    </w:p>
    <w:p w14:paraId="0C6F8955" w14:textId="7F1B72B4" w:rsidR="00BF4EA2" w:rsidRDefault="00CE324F" w:rsidP="00BF4EA2">
      <w:pPr>
        <w:numPr>
          <w:ilvl w:val="0"/>
          <w:numId w:val="12"/>
        </w:numPr>
        <w:spacing w:line="276" w:lineRule="auto"/>
        <w:ind w:hanging="359"/>
        <w:contextualSpacing/>
      </w:pPr>
      <w:r>
        <w:t>s</w:t>
      </w:r>
      <w:r w:rsidR="00BF4EA2">
        <w:t>hard density</w:t>
      </w:r>
      <w:r w:rsidR="00BF4EA2" w:rsidRPr="00BF4EA2">
        <w:t xml:space="preserve"> </w:t>
      </w:r>
      <w:r w:rsidR="00BF4EA2">
        <w:t>by analysis of vesicularity</w:t>
      </w:r>
    </w:p>
    <w:p w14:paraId="46CCB13B" w14:textId="5C588478" w:rsidR="00BF4EA2" w:rsidRDefault="00BF4EA2" w:rsidP="00CE324F">
      <w:pPr>
        <w:pStyle w:val="Heading3"/>
      </w:pPr>
      <w:r>
        <w:t>Lapilli Deposits (&gt;8 mm) only (in addition to the above)</w:t>
      </w:r>
    </w:p>
    <w:p w14:paraId="4FD525A7" w14:textId="322EC1C7" w:rsidR="00BF4EA2" w:rsidRDefault="00BF4EA2" w:rsidP="00BF4EA2">
      <w:pPr>
        <w:numPr>
          <w:ilvl w:val="0"/>
          <w:numId w:val="12"/>
        </w:numPr>
        <w:spacing w:line="276" w:lineRule="auto"/>
        <w:ind w:hanging="359"/>
        <w:contextualSpacing/>
      </w:pPr>
      <w:proofErr w:type="gramStart"/>
      <w:r>
        <w:t>c</w:t>
      </w:r>
      <w:r w:rsidRPr="00755E09">
        <w:t>omponentry</w:t>
      </w:r>
      <w:proofErr w:type="gramEnd"/>
      <w:r w:rsidRPr="00755E09">
        <w:t xml:space="preserve"> (for coarse deposits</w:t>
      </w:r>
      <w:r>
        <w:t>). If needed, component analysis should be done at least up to 1 mm diameter. Always report the percent of sample analyzed.</w:t>
      </w:r>
      <w:r w:rsidRPr="00755E09">
        <w:t xml:space="preserve"> </w:t>
      </w:r>
    </w:p>
    <w:p w14:paraId="3E5AE6CE" w14:textId="77777777" w:rsidR="00852B32" w:rsidRDefault="00852B32" w:rsidP="00852B32">
      <w:pPr>
        <w:numPr>
          <w:ilvl w:val="0"/>
          <w:numId w:val="12"/>
        </w:numPr>
        <w:spacing w:line="276" w:lineRule="auto"/>
        <w:ind w:hanging="359"/>
        <w:contextualSpacing/>
      </w:pPr>
      <w:r>
        <w:t>Internal clast fabric (e.g., tube pumice vs spherical vesicles)</w:t>
      </w:r>
    </w:p>
    <w:p w14:paraId="412CFE5C" w14:textId="405539A3" w:rsidR="00852B32" w:rsidRDefault="00852B32" w:rsidP="00852B32">
      <w:pPr>
        <w:numPr>
          <w:ilvl w:val="0"/>
          <w:numId w:val="12"/>
        </w:numPr>
        <w:spacing w:line="276" w:lineRule="auto"/>
        <w:ind w:hanging="359"/>
        <w:contextualSpacing/>
      </w:pPr>
      <w:r>
        <w:t>vesicularity of juvenile clasts (approx. percent vesicles)</w:t>
      </w:r>
    </w:p>
    <w:p w14:paraId="3C4AB784" w14:textId="7D66B35C" w:rsidR="0022602D" w:rsidRDefault="0022602D" w:rsidP="00BF4EA2">
      <w:pPr>
        <w:pStyle w:val="ListParagraph"/>
        <w:numPr>
          <w:ilvl w:val="0"/>
          <w:numId w:val="12"/>
        </w:numPr>
        <w:spacing w:line="276" w:lineRule="auto"/>
        <w:ind w:hanging="360"/>
      </w:pPr>
      <w:r>
        <w:t>J</w:t>
      </w:r>
      <w:r>
        <w:t xml:space="preserve">uvenile clast </w:t>
      </w:r>
      <w:r w:rsidRPr="00755E09">
        <w:t>density</w:t>
      </w:r>
      <w:r>
        <w:t xml:space="preserve"> by immersion. </w:t>
      </w:r>
      <w:r w:rsidRPr="00755E09">
        <w:t xml:space="preserve"> </w:t>
      </w:r>
    </w:p>
    <w:p w14:paraId="051CFECC" w14:textId="5A90AD24" w:rsidR="00852B32" w:rsidRPr="00755E09" w:rsidRDefault="00852B32" w:rsidP="00852B32">
      <w:pPr>
        <w:pStyle w:val="ListParagraph"/>
        <w:numPr>
          <w:ilvl w:val="0"/>
          <w:numId w:val="12"/>
        </w:numPr>
        <w:spacing w:line="276" w:lineRule="auto"/>
        <w:ind w:hanging="360"/>
      </w:pPr>
      <w:r>
        <w:t>clast shape analysis</w:t>
      </w:r>
    </w:p>
    <w:p w14:paraId="6AC9C0F1" w14:textId="77777777" w:rsidR="00CE324F" w:rsidRDefault="00CE324F" w:rsidP="00E762CB">
      <w:pPr>
        <w:pStyle w:val="Heading2"/>
        <w:contextualSpacing w:val="0"/>
        <w:rPr>
          <w:color w:val="auto"/>
        </w:rPr>
      </w:pPr>
      <w:bookmarkStart w:id="3" w:name="h.7s7n1a6vcfgq" w:colFirst="0" w:colLast="0"/>
      <w:bookmarkEnd w:id="3"/>
    </w:p>
    <w:p w14:paraId="2248A198" w14:textId="77777777" w:rsidR="00E762CB" w:rsidRPr="00755E09" w:rsidRDefault="00E762CB" w:rsidP="00E762CB">
      <w:pPr>
        <w:pStyle w:val="Heading2"/>
        <w:contextualSpacing w:val="0"/>
        <w:rPr>
          <w:color w:val="auto"/>
        </w:rPr>
      </w:pPr>
      <w:r w:rsidRPr="00755E09">
        <w:rPr>
          <w:color w:val="auto"/>
        </w:rPr>
        <w:lastRenderedPageBreak/>
        <w:t>Geochemistry</w:t>
      </w:r>
    </w:p>
    <w:p w14:paraId="576C0614" w14:textId="77777777" w:rsidR="00E762CB" w:rsidRPr="00755E09" w:rsidRDefault="00E762CB" w:rsidP="00E762CB">
      <w:pPr>
        <w:numPr>
          <w:ilvl w:val="0"/>
          <w:numId w:val="8"/>
        </w:numPr>
        <w:spacing w:line="276" w:lineRule="auto"/>
        <w:ind w:hanging="359"/>
        <w:contextualSpacing/>
      </w:pPr>
      <w:r w:rsidRPr="00755E09">
        <w:t>indicate type of geochemical analysis</w:t>
      </w:r>
    </w:p>
    <w:p w14:paraId="66322081" w14:textId="77777777" w:rsidR="00E762CB" w:rsidRPr="00755E09" w:rsidRDefault="00E762CB" w:rsidP="00E762CB">
      <w:pPr>
        <w:numPr>
          <w:ilvl w:val="0"/>
          <w:numId w:val="8"/>
        </w:numPr>
        <w:spacing w:line="276" w:lineRule="auto"/>
        <w:ind w:hanging="359"/>
        <w:contextualSpacing/>
      </w:pPr>
      <w:proofErr w:type="gramStart"/>
      <w:r w:rsidRPr="00755E09">
        <w:t>indicate</w:t>
      </w:r>
      <w:proofErr w:type="gramEnd"/>
      <w:r w:rsidRPr="00755E09">
        <w:t xml:space="preserve"> type of material analyzed (glass, Fe-Ti oxides, </w:t>
      </w:r>
      <w:r>
        <w:t xml:space="preserve">crystal phase, </w:t>
      </w:r>
      <w:r w:rsidRPr="00755E09">
        <w:t>specific juvenile component etc.)</w:t>
      </w:r>
    </w:p>
    <w:p w14:paraId="59FEEE15" w14:textId="77777777" w:rsidR="00CE324F" w:rsidRPr="00D55EF5" w:rsidRDefault="00CE324F" w:rsidP="00CE324F">
      <w:pPr>
        <w:pStyle w:val="Heading3"/>
        <w:ind w:firstLine="720"/>
      </w:pPr>
      <w:bookmarkStart w:id="4" w:name="h.1wqjj4bxrg3z" w:colFirst="0" w:colLast="0"/>
      <w:bookmarkEnd w:id="4"/>
      <w:r w:rsidRPr="00D55EF5">
        <w:t>Scanning Electron Microscopy/EDS</w:t>
      </w:r>
    </w:p>
    <w:p w14:paraId="24008761" w14:textId="77777777" w:rsidR="00CE324F" w:rsidRPr="00D55EF5" w:rsidRDefault="00CE324F" w:rsidP="00CE324F">
      <w:pPr>
        <w:numPr>
          <w:ilvl w:val="0"/>
          <w:numId w:val="3"/>
        </w:numPr>
        <w:spacing w:line="276" w:lineRule="auto"/>
        <w:ind w:hanging="359"/>
        <w:contextualSpacing/>
      </w:pPr>
      <w:r w:rsidRPr="00D55EF5">
        <w:t>we have no guidance listed here</w:t>
      </w:r>
    </w:p>
    <w:p w14:paraId="6AA86A32" w14:textId="77777777" w:rsidR="00CE324F" w:rsidRDefault="00CE324F" w:rsidP="00CE324F">
      <w:pPr>
        <w:pStyle w:val="Heading3"/>
        <w:ind w:left="720"/>
        <w:contextualSpacing w:val="0"/>
        <w:rPr>
          <w:color w:val="auto"/>
        </w:rPr>
      </w:pPr>
    </w:p>
    <w:p w14:paraId="2C15DCA4" w14:textId="77777777" w:rsidR="00E762CB" w:rsidRPr="00755E09" w:rsidRDefault="00E762CB" w:rsidP="00CE324F">
      <w:pPr>
        <w:pStyle w:val="Heading3"/>
      </w:pPr>
      <w:r w:rsidRPr="00755E09">
        <w:t>Major Element Analyses</w:t>
      </w:r>
    </w:p>
    <w:p w14:paraId="5DBE4902" w14:textId="25AAE35F" w:rsidR="00E762CB" w:rsidRPr="00755E09" w:rsidRDefault="00E762CB" w:rsidP="00CE324F">
      <w:pPr>
        <w:pStyle w:val="Heading4"/>
      </w:pPr>
      <w:bookmarkStart w:id="5" w:name="h.5gls0qz74ema" w:colFirst="0" w:colLast="0"/>
      <w:bookmarkEnd w:id="5"/>
      <w:r w:rsidRPr="00755E09">
        <w:t>Electron probe m</w:t>
      </w:r>
      <w:r w:rsidR="00CE324F">
        <w:t xml:space="preserve">icroanalysis (EPMA) </w:t>
      </w:r>
    </w:p>
    <w:p w14:paraId="6803ABDD" w14:textId="77777777" w:rsidR="00E762CB" w:rsidRDefault="00E762CB" w:rsidP="00E762CB">
      <w:pPr>
        <w:numPr>
          <w:ilvl w:val="0"/>
          <w:numId w:val="7"/>
        </w:numPr>
        <w:spacing w:line="276" w:lineRule="auto"/>
        <w:ind w:hanging="359"/>
        <w:contextualSpacing/>
      </w:pPr>
      <w:r w:rsidRPr="00755E09">
        <w:t>review recommendations in Kuehn et al. (2011)</w:t>
      </w:r>
    </w:p>
    <w:p w14:paraId="6FE52AD4" w14:textId="77777777" w:rsidR="00E762CB" w:rsidRPr="00755E09" w:rsidRDefault="00E762CB" w:rsidP="00E762CB">
      <w:pPr>
        <w:numPr>
          <w:ilvl w:val="0"/>
          <w:numId w:val="10"/>
        </w:numPr>
        <w:spacing w:line="276" w:lineRule="auto"/>
        <w:ind w:hanging="359"/>
        <w:contextualSpacing/>
      </w:pPr>
      <w:r w:rsidRPr="00755E09">
        <w:t>disclose type of instrument and location of facility</w:t>
      </w:r>
    </w:p>
    <w:p w14:paraId="45A8F649" w14:textId="77777777" w:rsidR="00E762CB" w:rsidRPr="00755E09" w:rsidRDefault="00E762CB" w:rsidP="00E762CB">
      <w:pPr>
        <w:numPr>
          <w:ilvl w:val="0"/>
          <w:numId w:val="10"/>
        </w:numPr>
        <w:spacing w:line="276" w:lineRule="auto"/>
        <w:ind w:hanging="359"/>
        <w:contextualSpacing/>
      </w:pPr>
      <w:r w:rsidRPr="00755E09">
        <w:t>disclose analytical conditions including beam diameter, accelerating voltage, beam current, count times for each element</w:t>
      </w:r>
    </w:p>
    <w:p w14:paraId="7DFD1E51" w14:textId="77777777" w:rsidR="00E762CB" w:rsidRPr="00755E09" w:rsidRDefault="00E762CB" w:rsidP="00E762CB">
      <w:pPr>
        <w:numPr>
          <w:ilvl w:val="0"/>
          <w:numId w:val="10"/>
        </w:numPr>
        <w:spacing w:line="276" w:lineRule="auto"/>
        <w:ind w:hanging="359"/>
        <w:contextualSpacing/>
      </w:pPr>
      <w:r w:rsidRPr="00755E09">
        <w:t>report any automation software and any correction routines (e.g. CIT-ZAF reduction of Armstrong, 1995)</w:t>
      </w:r>
    </w:p>
    <w:p w14:paraId="7280F46C" w14:textId="77777777" w:rsidR="00E762CB" w:rsidRPr="00755E09" w:rsidRDefault="00E762CB" w:rsidP="00E762CB">
      <w:pPr>
        <w:numPr>
          <w:ilvl w:val="0"/>
          <w:numId w:val="10"/>
        </w:numPr>
        <w:spacing w:line="276" w:lineRule="auto"/>
        <w:ind w:hanging="359"/>
        <w:contextualSpacing/>
      </w:pPr>
      <w:r w:rsidRPr="00755E09">
        <w:t>report calibration standards (primary standards) and which elements they were used to calibrate as well as and working standards (secondary standards)</w:t>
      </w:r>
    </w:p>
    <w:p w14:paraId="582DBBC2" w14:textId="77777777" w:rsidR="00E762CB" w:rsidRPr="00755E09" w:rsidRDefault="00E762CB" w:rsidP="00E762CB">
      <w:pPr>
        <w:numPr>
          <w:ilvl w:val="0"/>
          <w:numId w:val="10"/>
        </w:numPr>
        <w:spacing w:line="276" w:lineRule="auto"/>
        <w:ind w:hanging="359"/>
        <w:contextualSpacing/>
      </w:pPr>
      <w:r w:rsidRPr="00755E09">
        <w:t>report methods used to monitor instrument drift during sample analyses (i.e. routine analysis of secondary standards and methods of correcting drift)</w:t>
      </w:r>
    </w:p>
    <w:p w14:paraId="6D88EA4C" w14:textId="64A3F68D" w:rsidR="00E762CB" w:rsidRPr="00755E09" w:rsidRDefault="00E762CB" w:rsidP="00E762CB">
      <w:pPr>
        <w:numPr>
          <w:ilvl w:val="0"/>
          <w:numId w:val="10"/>
        </w:numPr>
        <w:spacing w:line="276" w:lineRule="auto"/>
        <w:ind w:hanging="359"/>
        <w:contextualSpacing/>
      </w:pPr>
      <w:r w:rsidRPr="00755E09">
        <w:t xml:space="preserve">report methods </w:t>
      </w:r>
      <w:r w:rsidR="00754A5C">
        <w:t xml:space="preserve">and software (including version) used </w:t>
      </w:r>
      <w:r w:rsidRPr="00755E09">
        <w:t>to reduce Na</w:t>
      </w:r>
      <w:r w:rsidRPr="00755E09">
        <w:rPr>
          <w:vertAlign w:val="subscript"/>
        </w:rPr>
        <w:t>2</w:t>
      </w:r>
      <w:r w:rsidRPr="00755E09">
        <w:t xml:space="preserve">O </w:t>
      </w:r>
      <w:r>
        <w:t>diffusion</w:t>
      </w:r>
    </w:p>
    <w:p w14:paraId="38916A3C" w14:textId="2A4CE9DB" w:rsidR="00E762CB" w:rsidRPr="00754A5C" w:rsidRDefault="00E762CB" w:rsidP="00E762CB">
      <w:pPr>
        <w:numPr>
          <w:ilvl w:val="0"/>
          <w:numId w:val="10"/>
        </w:numPr>
        <w:spacing w:line="276" w:lineRule="auto"/>
        <w:ind w:hanging="359"/>
        <w:contextualSpacing/>
      </w:pPr>
      <w:r w:rsidRPr="005F4A44">
        <w:t>analyze and report concentrations for SiO2, TiO</w:t>
      </w:r>
      <w:r w:rsidRPr="005F4A44">
        <w:rPr>
          <w:vertAlign w:val="subscript"/>
        </w:rPr>
        <w:t>2</w:t>
      </w:r>
      <w:r w:rsidRPr="005F4A44">
        <w:t>, Al</w:t>
      </w:r>
      <w:r w:rsidRPr="005F4A44">
        <w:rPr>
          <w:vertAlign w:val="subscript"/>
        </w:rPr>
        <w:t>2</w:t>
      </w:r>
      <w:r w:rsidRPr="005F4A44">
        <w:t>O</w:t>
      </w:r>
      <w:r w:rsidRPr="005F4A44">
        <w:rPr>
          <w:vertAlign w:val="subscript"/>
        </w:rPr>
        <w:t>3,</w:t>
      </w:r>
      <w:r w:rsidRPr="005F4A44">
        <w:t xml:space="preserve"> </w:t>
      </w:r>
      <w:proofErr w:type="spellStart"/>
      <w:r w:rsidRPr="005F4A44">
        <w:t>FeO</w:t>
      </w:r>
      <w:r w:rsidRPr="005F4A44">
        <w:rPr>
          <w:vertAlign w:val="subscript"/>
        </w:rPr>
        <w:t>T</w:t>
      </w:r>
      <w:proofErr w:type="spellEnd"/>
      <w:r w:rsidRPr="005F4A44">
        <w:t xml:space="preserve">, </w:t>
      </w:r>
      <w:proofErr w:type="spellStart"/>
      <w:r w:rsidRPr="005F4A44">
        <w:t>MnO</w:t>
      </w:r>
      <w:proofErr w:type="spellEnd"/>
      <w:r w:rsidRPr="005F4A44">
        <w:t xml:space="preserve">, </w:t>
      </w:r>
      <w:proofErr w:type="spellStart"/>
      <w:r w:rsidRPr="005F4A44">
        <w:t>MgO</w:t>
      </w:r>
      <w:proofErr w:type="spellEnd"/>
      <w:r w:rsidRPr="005F4A44">
        <w:t xml:space="preserve">, </w:t>
      </w:r>
      <w:proofErr w:type="spellStart"/>
      <w:r w:rsidRPr="005F4A44">
        <w:t>CaO</w:t>
      </w:r>
      <w:proofErr w:type="spellEnd"/>
      <w:r w:rsidRPr="005F4A44">
        <w:t>, Na</w:t>
      </w:r>
      <w:r w:rsidRPr="005F4A44">
        <w:rPr>
          <w:vertAlign w:val="subscript"/>
        </w:rPr>
        <w:t>2</w:t>
      </w:r>
      <w:r w:rsidRPr="005F4A44">
        <w:t>O, K</w:t>
      </w:r>
      <w:r w:rsidRPr="005F4A44">
        <w:rPr>
          <w:vertAlign w:val="subscript"/>
        </w:rPr>
        <w:t>2</w:t>
      </w:r>
      <w:r w:rsidRPr="005F4A44">
        <w:t>O, Cl, P</w:t>
      </w:r>
      <w:r w:rsidRPr="005F4A44">
        <w:rPr>
          <w:vertAlign w:val="subscript"/>
        </w:rPr>
        <w:t>2</w:t>
      </w:r>
      <w:r w:rsidRPr="005F4A44">
        <w:t>O</w:t>
      </w:r>
      <w:r w:rsidRPr="005F4A44">
        <w:rPr>
          <w:vertAlign w:val="subscript"/>
        </w:rPr>
        <w:t>5</w:t>
      </w:r>
      <w:r w:rsidR="002568C6">
        <w:rPr>
          <w:vertAlign w:val="subscript"/>
        </w:rPr>
        <w:t xml:space="preserve">, </w:t>
      </w:r>
      <w:r w:rsidR="002568C6" w:rsidRPr="002568C6">
        <w:t>S</w:t>
      </w:r>
    </w:p>
    <w:p w14:paraId="0136777D" w14:textId="7F982759" w:rsidR="00754A5C" w:rsidRPr="005F4A44" w:rsidRDefault="00754A5C" w:rsidP="00754A5C">
      <w:pPr>
        <w:numPr>
          <w:ilvl w:val="0"/>
          <w:numId w:val="3"/>
        </w:numPr>
        <w:spacing w:line="276" w:lineRule="auto"/>
        <w:ind w:hanging="359"/>
        <w:contextualSpacing/>
      </w:pPr>
      <w:r w:rsidRPr="00754A5C">
        <w:t xml:space="preserve">Report </w:t>
      </w:r>
      <w:r>
        <w:t>analytical total (not just an average)</w:t>
      </w:r>
    </w:p>
    <w:p w14:paraId="0BD148B6" w14:textId="77777777" w:rsidR="00754A5C" w:rsidRPr="005F4A44" w:rsidRDefault="00754A5C" w:rsidP="00754A5C">
      <w:pPr>
        <w:numPr>
          <w:ilvl w:val="0"/>
          <w:numId w:val="3"/>
        </w:numPr>
        <w:spacing w:line="276" w:lineRule="auto"/>
        <w:ind w:hanging="359"/>
        <w:contextualSpacing/>
      </w:pPr>
      <w:r w:rsidRPr="005F4A44">
        <w:t>report number of point analyses per sample - 20 or more points on homogeneous glass is recommended</w:t>
      </w:r>
      <w:r>
        <w:t xml:space="preserve"> with totals &gt; 95%</w:t>
      </w:r>
      <w:r w:rsidRPr="005F4A44">
        <w:t>, more for heterogeneous glass</w:t>
      </w:r>
      <w:r>
        <w:t xml:space="preserve"> </w:t>
      </w:r>
    </w:p>
    <w:p w14:paraId="55135527" w14:textId="77777777" w:rsidR="003F6AE2" w:rsidRPr="005F4A44" w:rsidRDefault="003F6AE2" w:rsidP="003F6AE2">
      <w:pPr>
        <w:numPr>
          <w:ilvl w:val="0"/>
          <w:numId w:val="3"/>
        </w:numPr>
        <w:spacing w:line="276" w:lineRule="auto"/>
        <w:ind w:hanging="359"/>
        <w:contextualSpacing/>
      </w:pPr>
      <w:r w:rsidRPr="005F4A44">
        <w:t>filter data to remove crystal phase analyses, points contaminated by microlite inclusions and multiple populations of glass; for heterogeneous glass report all data so show range</w:t>
      </w:r>
    </w:p>
    <w:p w14:paraId="61B6AC7B" w14:textId="77777777" w:rsidR="003F6AE2" w:rsidRPr="005F4A44" w:rsidRDefault="003F6AE2" w:rsidP="003F6AE2">
      <w:pPr>
        <w:numPr>
          <w:ilvl w:val="0"/>
          <w:numId w:val="3"/>
        </w:numPr>
        <w:spacing w:line="276" w:lineRule="auto"/>
        <w:ind w:hanging="359"/>
        <w:contextualSpacing/>
      </w:pPr>
      <w:r w:rsidRPr="005F4A44">
        <w:t>report normalized, average data with standard deviations within the report</w:t>
      </w:r>
    </w:p>
    <w:p w14:paraId="3803D96E" w14:textId="77777777" w:rsidR="003F6AE2" w:rsidRPr="00755E09" w:rsidRDefault="003F6AE2" w:rsidP="003F6AE2">
      <w:pPr>
        <w:numPr>
          <w:ilvl w:val="0"/>
          <w:numId w:val="3"/>
        </w:numPr>
        <w:spacing w:line="276" w:lineRule="auto"/>
        <w:ind w:hanging="359"/>
        <w:contextualSpacing/>
      </w:pPr>
      <w:r w:rsidRPr="00755E09">
        <w:t xml:space="preserve">report raw, </w:t>
      </w:r>
      <w:proofErr w:type="spellStart"/>
      <w:r w:rsidRPr="00755E09">
        <w:t>unnormalized</w:t>
      </w:r>
      <w:proofErr w:type="spellEnd"/>
      <w:r w:rsidRPr="00755E09">
        <w:t xml:space="preserve">, point data as supplementary material </w:t>
      </w:r>
    </w:p>
    <w:p w14:paraId="06B91646" w14:textId="77777777" w:rsidR="003F6AE2" w:rsidRPr="00755E09" w:rsidRDefault="003F6AE2" w:rsidP="003F6AE2">
      <w:pPr>
        <w:numPr>
          <w:ilvl w:val="0"/>
          <w:numId w:val="3"/>
        </w:numPr>
        <w:spacing w:line="276" w:lineRule="auto"/>
        <w:ind w:hanging="359"/>
        <w:contextualSpacing/>
      </w:pPr>
      <w:r w:rsidRPr="00755E09">
        <w:t xml:space="preserve">report  raw, </w:t>
      </w:r>
      <w:proofErr w:type="spellStart"/>
      <w:r w:rsidRPr="00755E09">
        <w:t>unnormalized</w:t>
      </w:r>
      <w:proofErr w:type="spellEnd"/>
      <w:r w:rsidRPr="00755E09">
        <w:t xml:space="preserve">, point data on working standard results as supplementary material </w:t>
      </w:r>
    </w:p>
    <w:p w14:paraId="05982F95" w14:textId="6D98609B" w:rsidR="003F6AE2" w:rsidRPr="00755E09" w:rsidRDefault="00CE324F" w:rsidP="00CE324F">
      <w:pPr>
        <w:pStyle w:val="Heading3"/>
      </w:pPr>
      <w:bookmarkStart w:id="6" w:name="h.x2sjs5kk9n1r" w:colFirst="0" w:colLast="0"/>
      <w:bookmarkEnd w:id="6"/>
      <w:r>
        <w:t>Whole rock (XRF) bulk</w:t>
      </w:r>
      <w:r w:rsidR="003F6AE2" w:rsidRPr="00755E09">
        <w:t xml:space="preserve"> analys</w:t>
      </w:r>
      <w:r>
        <w:t>is (used in proximal settings</w:t>
      </w:r>
      <w:r>
        <w:rPr>
          <w:rFonts w:ascii="Calibri" w:hAnsi="Calibri"/>
        </w:rPr>
        <w:t>—</w:t>
      </w:r>
      <w:r w:rsidR="003F6AE2" w:rsidRPr="00755E09">
        <w:t>not for long-distance correlations)</w:t>
      </w:r>
    </w:p>
    <w:p w14:paraId="3A662ACA" w14:textId="77777777" w:rsidR="003F6AE2" w:rsidRPr="00755E09" w:rsidRDefault="003F6AE2" w:rsidP="003F6AE2">
      <w:pPr>
        <w:numPr>
          <w:ilvl w:val="0"/>
          <w:numId w:val="4"/>
        </w:numPr>
        <w:spacing w:line="276" w:lineRule="auto"/>
        <w:ind w:hanging="359"/>
        <w:contextualSpacing/>
      </w:pPr>
      <w:r w:rsidRPr="00755E09">
        <w:t>disclose type of instrument and location of facility</w:t>
      </w:r>
    </w:p>
    <w:p w14:paraId="7C84620B" w14:textId="77777777" w:rsidR="003F6AE2" w:rsidRPr="00755E09" w:rsidRDefault="003F6AE2" w:rsidP="003F6AE2">
      <w:pPr>
        <w:numPr>
          <w:ilvl w:val="0"/>
          <w:numId w:val="4"/>
        </w:numPr>
        <w:spacing w:line="276" w:lineRule="auto"/>
        <w:ind w:hanging="359"/>
        <w:contextualSpacing/>
      </w:pPr>
      <w:r w:rsidRPr="00755E09">
        <w:t>number of clasts analyzed</w:t>
      </w:r>
    </w:p>
    <w:p w14:paraId="7DB237F4" w14:textId="77777777" w:rsidR="003F6AE2" w:rsidRPr="00755E09" w:rsidRDefault="003F6AE2" w:rsidP="003F6AE2">
      <w:pPr>
        <w:numPr>
          <w:ilvl w:val="0"/>
          <w:numId w:val="4"/>
        </w:numPr>
        <w:spacing w:line="276" w:lineRule="auto"/>
        <w:ind w:hanging="359"/>
        <w:contextualSpacing/>
      </w:pPr>
      <w:r w:rsidRPr="00755E09">
        <w:t>disclose instrument conditions or reference existing standard methods (e.g. Johnson et al. 1999)</w:t>
      </w:r>
    </w:p>
    <w:p w14:paraId="39198480" w14:textId="77777777" w:rsidR="003F6AE2" w:rsidRPr="00755E09" w:rsidRDefault="003F6AE2" w:rsidP="00CE324F">
      <w:pPr>
        <w:pStyle w:val="Heading3"/>
        <w:ind w:firstLine="720"/>
      </w:pPr>
      <w:bookmarkStart w:id="7" w:name="h.rrdzodeyjo7v" w:colFirst="0" w:colLast="0"/>
      <w:bookmarkEnd w:id="7"/>
      <w:r w:rsidRPr="00755E09">
        <w:lastRenderedPageBreak/>
        <w:t>Trace Element Analyses</w:t>
      </w:r>
    </w:p>
    <w:p w14:paraId="22FCFBE4" w14:textId="77777777" w:rsidR="003F6AE2" w:rsidRDefault="003F6AE2" w:rsidP="00CE324F">
      <w:pPr>
        <w:pStyle w:val="Heading4"/>
      </w:pPr>
      <w:bookmarkStart w:id="8" w:name="h.15fgt18pbqew" w:colFirst="0" w:colLast="0"/>
      <w:bookmarkEnd w:id="8"/>
      <w:r w:rsidRPr="00755E09">
        <w:t>Laser-ablation ICPMS- Minor and Trace elements</w:t>
      </w:r>
    </w:p>
    <w:p w14:paraId="56691CCD" w14:textId="77777777" w:rsidR="00CE324F" w:rsidRPr="00CE324F" w:rsidRDefault="00CE324F" w:rsidP="00CE324F"/>
    <w:p w14:paraId="5E58280D" w14:textId="77777777" w:rsidR="003F6AE2" w:rsidRPr="00755E09" w:rsidRDefault="003F6AE2" w:rsidP="003F6AE2">
      <w:pPr>
        <w:numPr>
          <w:ilvl w:val="0"/>
          <w:numId w:val="5"/>
        </w:numPr>
        <w:spacing w:line="276" w:lineRule="auto"/>
        <w:ind w:hanging="359"/>
        <w:contextualSpacing/>
      </w:pPr>
      <w:r w:rsidRPr="00755E09">
        <w:t>disclose type of instrument and location of facility</w:t>
      </w:r>
    </w:p>
    <w:p w14:paraId="77056CD6" w14:textId="4D8FC008" w:rsidR="003F6AE2" w:rsidRPr="00755E09" w:rsidRDefault="003F6AE2" w:rsidP="003F6AE2">
      <w:pPr>
        <w:numPr>
          <w:ilvl w:val="0"/>
          <w:numId w:val="5"/>
        </w:numPr>
        <w:spacing w:line="276" w:lineRule="auto"/>
        <w:ind w:hanging="359"/>
        <w:contextualSpacing/>
      </w:pPr>
      <w:r w:rsidRPr="00755E09">
        <w:t xml:space="preserve">disclose instrument conditions including beam </w:t>
      </w:r>
      <w:r w:rsidR="00754A5C">
        <w:t>parameters</w:t>
      </w:r>
    </w:p>
    <w:p w14:paraId="262D4016" w14:textId="77777777" w:rsidR="003F6AE2" w:rsidRPr="00755E09" w:rsidRDefault="003F6AE2" w:rsidP="003F6AE2">
      <w:pPr>
        <w:numPr>
          <w:ilvl w:val="0"/>
          <w:numId w:val="5"/>
        </w:numPr>
        <w:spacing w:line="276" w:lineRule="auto"/>
        <w:ind w:hanging="359"/>
        <w:contextualSpacing/>
      </w:pPr>
      <w:proofErr w:type="gramStart"/>
      <w:r w:rsidRPr="00755E09">
        <w:t>report</w:t>
      </w:r>
      <w:proofErr w:type="gramEnd"/>
      <w:r w:rsidRPr="00755E09">
        <w:t xml:space="preserve"> standards used to calibrate the instrument and internal standards used to monitor instrument drift.</w:t>
      </w:r>
    </w:p>
    <w:p w14:paraId="310046AA" w14:textId="77777777" w:rsidR="003F6AE2" w:rsidRPr="00755E09" w:rsidRDefault="003F6AE2" w:rsidP="003F6AE2">
      <w:pPr>
        <w:numPr>
          <w:ilvl w:val="0"/>
          <w:numId w:val="5"/>
        </w:numPr>
        <w:spacing w:line="276" w:lineRule="auto"/>
        <w:ind w:hanging="359"/>
        <w:contextualSpacing/>
      </w:pPr>
      <w:r w:rsidRPr="00755E09">
        <w:t>disclose calibration routine</w:t>
      </w:r>
    </w:p>
    <w:p w14:paraId="72A3A3D9" w14:textId="77777777" w:rsidR="003F6AE2" w:rsidRPr="00755E09" w:rsidRDefault="003F6AE2" w:rsidP="003F6AE2">
      <w:pPr>
        <w:numPr>
          <w:ilvl w:val="0"/>
          <w:numId w:val="5"/>
        </w:numPr>
        <w:spacing w:line="276" w:lineRule="auto"/>
        <w:ind w:hanging="359"/>
        <w:contextualSpacing/>
      </w:pPr>
      <w:r w:rsidRPr="00755E09">
        <w:t>report any automation software and any correction routines</w:t>
      </w:r>
    </w:p>
    <w:p w14:paraId="0AD1AF9A" w14:textId="77777777" w:rsidR="003F6AE2" w:rsidRDefault="003F6AE2" w:rsidP="003F6AE2">
      <w:pPr>
        <w:numPr>
          <w:ilvl w:val="0"/>
          <w:numId w:val="5"/>
        </w:numPr>
        <w:spacing w:line="276" w:lineRule="auto"/>
        <w:ind w:hanging="359"/>
        <w:contextualSpacing/>
      </w:pPr>
      <w:r w:rsidRPr="00755E09">
        <w:t xml:space="preserve">report number of points </w:t>
      </w:r>
      <w:proofErr w:type="spellStart"/>
      <w:r w:rsidRPr="00755E09">
        <w:t>analysed</w:t>
      </w:r>
      <w:proofErr w:type="spellEnd"/>
      <w:r w:rsidRPr="00755E09">
        <w:t xml:space="preserve"> per sample</w:t>
      </w:r>
    </w:p>
    <w:p w14:paraId="6C1C2767" w14:textId="77777777" w:rsidR="00CE324F" w:rsidRPr="00755E09" w:rsidRDefault="00CE324F" w:rsidP="00CE324F">
      <w:pPr>
        <w:spacing w:line="276" w:lineRule="auto"/>
        <w:ind w:left="1440"/>
        <w:contextualSpacing/>
      </w:pPr>
    </w:p>
    <w:p w14:paraId="0F208EDC" w14:textId="6F154BE3" w:rsidR="00CE324F" w:rsidRDefault="003F6AE2" w:rsidP="00CE324F">
      <w:pPr>
        <w:pStyle w:val="Heading4"/>
      </w:pPr>
      <w:bookmarkStart w:id="9" w:name="h.8s4xmbgym1z5" w:colFirst="0" w:colLast="0"/>
      <w:bookmarkEnd w:id="9"/>
      <w:r w:rsidRPr="00755E09">
        <w:t>Ion Probe Microanalysis (secondary ionization mass spectrometry) - Minor and Trace elements</w:t>
      </w:r>
    </w:p>
    <w:p w14:paraId="1F0D25A0" w14:textId="77777777" w:rsidR="00CE324F" w:rsidRPr="00CE324F" w:rsidRDefault="00CE324F" w:rsidP="00CE324F"/>
    <w:p w14:paraId="22650AF7" w14:textId="77777777" w:rsidR="003F6AE2" w:rsidRPr="00755E09" w:rsidRDefault="003F6AE2" w:rsidP="003F6AE2">
      <w:pPr>
        <w:numPr>
          <w:ilvl w:val="0"/>
          <w:numId w:val="2"/>
        </w:numPr>
        <w:spacing w:line="276" w:lineRule="auto"/>
        <w:ind w:hanging="359"/>
        <w:contextualSpacing/>
      </w:pPr>
      <w:r w:rsidRPr="00755E09">
        <w:t>disclose type of instrument and location of facility</w:t>
      </w:r>
    </w:p>
    <w:p w14:paraId="19625803" w14:textId="77777777" w:rsidR="003F6AE2" w:rsidRPr="00755E09" w:rsidRDefault="003F6AE2" w:rsidP="003F6AE2">
      <w:pPr>
        <w:numPr>
          <w:ilvl w:val="0"/>
          <w:numId w:val="2"/>
        </w:numPr>
        <w:spacing w:line="276" w:lineRule="auto"/>
        <w:ind w:hanging="359"/>
        <w:contextualSpacing/>
      </w:pPr>
      <w:r w:rsidRPr="00755E09">
        <w:t>disclose instrument conditions including beam diameter</w:t>
      </w:r>
    </w:p>
    <w:p w14:paraId="5D8E95E3" w14:textId="77777777" w:rsidR="00754A5C" w:rsidRDefault="003F6AE2" w:rsidP="00754A5C">
      <w:pPr>
        <w:numPr>
          <w:ilvl w:val="0"/>
          <w:numId w:val="2"/>
        </w:numPr>
        <w:spacing w:line="276" w:lineRule="auto"/>
        <w:ind w:hanging="359"/>
        <w:contextualSpacing/>
      </w:pPr>
      <w:proofErr w:type="gramStart"/>
      <w:r w:rsidRPr="00755E09">
        <w:t>report</w:t>
      </w:r>
      <w:proofErr w:type="gramEnd"/>
      <w:r w:rsidRPr="00755E09">
        <w:t xml:space="preserve"> standards used to calibrate the instrument and internal standards used to monitor instrument drift.</w:t>
      </w:r>
    </w:p>
    <w:p w14:paraId="4AFFF4B0" w14:textId="5C13367B" w:rsidR="00754A5C" w:rsidRPr="00755E09" w:rsidRDefault="00754A5C" w:rsidP="00754A5C">
      <w:pPr>
        <w:numPr>
          <w:ilvl w:val="0"/>
          <w:numId w:val="2"/>
        </w:numPr>
        <w:spacing w:line="276" w:lineRule="auto"/>
        <w:ind w:hanging="359"/>
        <w:contextualSpacing/>
      </w:pPr>
      <w:proofErr w:type="gramStart"/>
      <w:r w:rsidRPr="00755E09">
        <w:t>disclose</w:t>
      </w:r>
      <w:proofErr w:type="gramEnd"/>
      <w:r w:rsidRPr="00755E09">
        <w:t xml:space="preserve"> calibration routine</w:t>
      </w:r>
      <w:r>
        <w:t xml:space="preserve"> and  how values for internal standards (e.g., how  Ca, Si ) were measured.  Usually  mapped with EMPA or SEM/EDS</w:t>
      </w:r>
    </w:p>
    <w:p w14:paraId="78B45E76" w14:textId="681E0218" w:rsidR="003F6AE2" w:rsidRPr="00755E09" w:rsidRDefault="003F6AE2" w:rsidP="003F6AE2">
      <w:pPr>
        <w:numPr>
          <w:ilvl w:val="0"/>
          <w:numId w:val="2"/>
        </w:numPr>
        <w:spacing w:line="276" w:lineRule="auto"/>
        <w:ind w:hanging="359"/>
        <w:contextualSpacing/>
      </w:pPr>
      <w:r w:rsidRPr="00755E09">
        <w:t xml:space="preserve">report any automation software </w:t>
      </w:r>
      <w:r w:rsidR="00754A5C">
        <w:t xml:space="preserve">(including version) </w:t>
      </w:r>
      <w:r w:rsidRPr="00755E09">
        <w:t>and any correction routines</w:t>
      </w:r>
    </w:p>
    <w:p w14:paraId="3A98DFEF" w14:textId="49B1B1D9" w:rsidR="003F6AE2" w:rsidRDefault="003F6AE2" w:rsidP="003F6AE2">
      <w:pPr>
        <w:numPr>
          <w:ilvl w:val="0"/>
          <w:numId w:val="2"/>
        </w:numPr>
        <w:spacing w:line="276" w:lineRule="auto"/>
        <w:ind w:hanging="359"/>
        <w:contextualSpacing/>
      </w:pPr>
      <w:r w:rsidRPr="00755E09">
        <w:t xml:space="preserve">report number of points </w:t>
      </w:r>
      <w:r w:rsidR="00754A5C" w:rsidRPr="00755E09">
        <w:t>analyzed</w:t>
      </w:r>
      <w:r w:rsidRPr="00755E09">
        <w:t xml:space="preserve"> per sample</w:t>
      </w:r>
    </w:p>
    <w:p w14:paraId="79B406C5" w14:textId="21341476" w:rsidR="00754A5C" w:rsidRDefault="00754A5C" w:rsidP="002B5091">
      <w:pPr>
        <w:numPr>
          <w:ilvl w:val="0"/>
          <w:numId w:val="2"/>
        </w:numPr>
        <w:spacing w:line="276" w:lineRule="auto"/>
        <w:ind w:hanging="359"/>
        <w:contextualSpacing/>
      </w:pPr>
      <w:r>
        <w:t>report method used for sample preparation and background material used (epoxy, carbon plates, glue)</w:t>
      </w:r>
    </w:p>
    <w:p w14:paraId="15D3B276" w14:textId="77777777" w:rsidR="003F6AE2" w:rsidRPr="00755E09" w:rsidRDefault="003F6AE2" w:rsidP="003F6AE2">
      <w:pPr>
        <w:pStyle w:val="Heading3"/>
        <w:ind w:firstLine="720"/>
        <w:contextualSpacing w:val="0"/>
        <w:rPr>
          <w:color w:val="auto"/>
        </w:rPr>
      </w:pPr>
      <w:bookmarkStart w:id="10" w:name="h.jeaat3wpntp1" w:colFirst="0" w:colLast="0"/>
      <w:bookmarkEnd w:id="10"/>
      <w:r w:rsidRPr="00755E09">
        <w:rPr>
          <w:color w:val="auto"/>
        </w:rPr>
        <w:t>ICP-MS on pure glass splits or juvenile lapilli (bulk analysis)</w:t>
      </w:r>
    </w:p>
    <w:p w14:paraId="75721C26" w14:textId="77777777" w:rsidR="003F6AE2" w:rsidRPr="00755E09" w:rsidRDefault="003F6AE2" w:rsidP="003F6AE2">
      <w:pPr>
        <w:numPr>
          <w:ilvl w:val="0"/>
          <w:numId w:val="9"/>
        </w:numPr>
        <w:spacing w:line="276" w:lineRule="auto"/>
        <w:ind w:hanging="359"/>
        <w:contextualSpacing/>
      </w:pPr>
      <w:r w:rsidRPr="00755E09">
        <w:t>disclose type of instrument and location of facility</w:t>
      </w:r>
    </w:p>
    <w:p w14:paraId="35AEE25B" w14:textId="77777777" w:rsidR="003F6AE2" w:rsidRDefault="003F6AE2" w:rsidP="003F6AE2">
      <w:pPr>
        <w:numPr>
          <w:ilvl w:val="0"/>
          <w:numId w:val="9"/>
        </w:numPr>
        <w:spacing w:line="276" w:lineRule="auto"/>
        <w:ind w:hanging="359"/>
        <w:contextualSpacing/>
      </w:pPr>
      <w:r w:rsidRPr="00755E09">
        <w:t>disclose instrument conditions or reference existing standard methods (e.g. Pearce et al. 2007; Pearce et al. 2010)</w:t>
      </w:r>
    </w:p>
    <w:p w14:paraId="795D4483" w14:textId="3BD96474" w:rsidR="00754A5C" w:rsidRPr="00755E09" w:rsidRDefault="00754A5C" w:rsidP="00754A5C">
      <w:pPr>
        <w:numPr>
          <w:ilvl w:val="0"/>
          <w:numId w:val="9"/>
        </w:numPr>
        <w:spacing w:line="276" w:lineRule="auto"/>
        <w:ind w:hanging="359"/>
        <w:contextualSpacing/>
      </w:pPr>
      <w:r>
        <w:t>Sample acidification protocols (HNO3, HF, how clean  and duration</w:t>
      </w:r>
    </w:p>
    <w:p w14:paraId="3F2395D1" w14:textId="77777777" w:rsidR="002B5091" w:rsidRDefault="002B5091" w:rsidP="003F6AE2"/>
    <w:p w14:paraId="7D5E1E31" w14:textId="77777777" w:rsidR="002B5091" w:rsidRPr="00755E09" w:rsidRDefault="002B5091" w:rsidP="003F6AE2"/>
    <w:p w14:paraId="3F7D33F9" w14:textId="4A415869" w:rsidR="003F6AE2" w:rsidRPr="00755E09" w:rsidRDefault="00CE324F" w:rsidP="00CE324F">
      <w:pPr>
        <w:pStyle w:val="Heading2"/>
      </w:pPr>
      <w:r>
        <w:t>References</w:t>
      </w:r>
      <w:r w:rsidR="003F6AE2" w:rsidRPr="00755E09">
        <w:t xml:space="preserve"> </w:t>
      </w:r>
    </w:p>
    <w:p w14:paraId="413FB74A" w14:textId="77777777" w:rsidR="003F6AE2" w:rsidRPr="00755E09" w:rsidRDefault="003F6AE2" w:rsidP="003F6AE2">
      <w:pPr>
        <w:ind w:firstLine="720"/>
      </w:pPr>
      <w:r w:rsidRPr="00755E09">
        <w:t xml:space="preserve"> </w:t>
      </w:r>
    </w:p>
    <w:p w14:paraId="446777EF" w14:textId="77777777" w:rsidR="003F6AE2" w:rsidRDefault="003F6AE2" w:rsidP="003F6AE2">
      <w:r w:rsidRPr="00755E09">
        <w:t>Armstrong, J.T., 1995, CITZAF—</w:t>
      </w:r>
      <w:proofErr w:type="gramStart"/>
      <w:r w:rsidRPr="00755E09">
        <w:t>A</w:t>
      </w:r>
      <w:proofErr w:type="gramEnd"/>
      <w:r w:rsidRPr="00755E09">
        <w:t xml:space="preserve"> package of correction programs for the quantitative electron </w:t>
      </w:r>
      <w:proofErr w:type="spellStart"/>
      <w:r w:rsidRPr="00755E09">
        <w:t>microbeam</w:t>
      </w:r>
      <w:proofErr w:type="spellEnd"/>
      <w:r w:rsidRPr="00755E09">
        <w:t xml:space="preserve"> x-ray analysis of thick polished materials, thin films, and particles: </w:t>
      </w:r>
      <w:proofErr w:type="spellStart"/>
      <w:r w:rsidRPr="00755E09">
        <w:t>Microbeam</w:t>
      </w:r>
      <w:proofErr w:type="spellEnd"/>
      <w:r w:rsidRPr="00755E09">
        <w:t xml:space="preserve"> Analysis, v. 4, p. 177–200.</w:t>
      </w:r>
    </w:p>
    <w:p w14:paraId="541EAE6C" w14:textId="77777777" w:rsidR="00D55EF5" w:rsidRDefault="00D55EF5" w:rsidP="003F6AE2"/>
    <w:p w14:paraId="3816449E" w14:textId="361D2C88" w:rsidR="00D55EF5" w:rsidRDefault="00D55EF5" w:rsidP="003F6AE2">
      <w:proofErr w:type="spellStart"/>
      <w:r w:rsidRPr="00D55EF5">
        <w:t>Bonadonna</w:t>
      </w:r>
      <w:proofErr w:type="spellEnd"/>
      <w:r w:rsidRPr="00D55EF5">
        <w:t xml:space="preserve">, C., </w:t>
      </w:r>
      <w:proofErr w:type="spellStart"/>
      <w:r w:rsidRPr="00D55EF5">
        <w:t>Cioni</w:t>
      </w:r>
      <w:proofErr w:type="spellEnd"/>
      <w:r w:rsidRPr="00D55EF5">
        <w:t xml:space="preserve">, R., </w:t>
      </w:r>
      <w:proofErr w:type="spellStart"/>
      <w:r w:rsidRPr="00D55EF5">
        <w:t>Pistolesi</w:t>
      </w:r>
      <w:proofErr w:type="spellEnd"/>
      <w:r w:rsidRPr="00D55EF5">
        <w:t xml:space="preserve">, M., </w:t>
      </w:r>
      <w:proofErr w:type="spellStart"/>
      <w:r w:rsidRPr="00D55EF5">
        <w:t>Elissondo</w:t>
      </w:r>
      <w:proofErr w:type="spellEnd"/>
      <w:r w:rsidRPr="00D55EF5">
        <w:t xml:space="preserve">, M., &amp; Baumann, V. (2015). Sedimentation of long-lasting wind-affected volcanic plumes: the example of the 2011 </w:t>
      </w:r>
      <w:proofErr w:type="spellStart"/>
      <w:r w:rsidRPr="00D55EF5">
        <w:t>rhyolitic</w:t>
      </w:r>
      <w:proofErr w:type="spellEnd"/>
      <w:r w:rsidRPr="00D55EF5">
        <w:t xml:space="preserve"> </w:t>
      </w:r>
      <w:proofErr w:type="spellStart"/>
      <w:r w:rsidRPr="00D55EF5">
        <w:t>Cordón</w:t>
      </w:r>
      <w:proofErr w:type="spellEnd"/>
      <w:r w:rsidRPr="00D55EF5">
        <w:t xml:space="preserve"> </w:t>
      </w:r>
      <w:proofErr w:type="spellStart"/>
      <w:r w:rsidRPr="00D55EF5">
        <w:t>Caulle</w:t>
      </w:r>
      <w:proofErr w:type="spellEnd"/>
      <w:r w:rsidRPr="00D55EF5">
        <w:t xml:space="preserve"> eruption, Chile. Bulletin of Volcanology, 77(2), 13.</w:t>
      </w:r>
    </w:p>
    <w:p w14:paraId="4F9570A7" w14:textId="77777777" w:rsidR="00374760" w:rsidRDefault="00374760" w:rsidP="003F6AE2"/>
    <w:p w14:paraId="53B229EB" w14:textId="616DE274" w:rsidR="00374760" w:rsidRPr="00755E09" w:rsidRDefault="00374760" w:rsidP="003F6AE2">
      <w:proofErr w:type="spellStart"/>
      <w:r w:rsidRPr="00374760">
        <w:t>Cioni</w:t>
      </w:r>
      <w:proofErr w:type="spellEnd"/>
      <w:r w:rsidRPr="00374760">
        <w:t xml:space="preserve">, R., </w:t>
      </w:r>
      <w:proofErr w:type="spellStart"/>
      <w:r w:rsidRPr="00374760">
        <w:t>D'Oriano</w:t>
      </w:r>
      <w:proofErr w:type="spellEnd"/>
      <w:r w:rsidRPr="00374760">
        <w:t xml:space="preserve">, C., &amp; </w:t>
      </w:r>
      <w:proofErr w:type="spellStart"/>
      <w:r w:rsidRPr="00374760">
        <w:t>Bertagnini</w:t>
      </w:r>
      <w:proofErr w:type="spellEnd"/>
      <w:r w:rsidRPr="00374760">
        <w:t>, A. (2008). Fingerprinting ash deposits of small scale eruptions by their physical and textural features. Journal of Volcanology and Geothermal Research, 177(1), 277-287.</w:t>
      </w:r>
    </w:p>
    <w:p w14:paraId="5070F4CC" w14:textId="77777777" w:rsidR="003F6AE2" w:rsidRDefault="003F6AE2" w:rsidP="003F6AE2"/>
    <w:p w14:paraId="2967BCCB" w14:textId="3AC3C014" w:rsidR="00D55EF5" w:rsidRPr="00D55EF5" w:rsidRDefault="00D55EF5" w:rsidP="003F6AE2">
      <w:proofErr w:type="spellStart"/>
      <w:r w:rsidRPr="00D55EF5">
        <w:lastRenderedPageBreak/>
        <w:t>Eychenne</w:t>
      </w:r>
      <w:proofErr w:type="spellEnd"/>
      <w:r w:rsidRPr="00D55EF5">
        <w:t xml:space="preserve">, J., Le </w:t>
      </w:r>
      <w:proofErr w:type="spellStart"/>
      <w:r w:rsidRPr="00D55EF5">
        <w:t>Pennec</w:t>
      </w:r>
      <w:proofErr w:type="spellEnd"/>
      <w:r w:rsidRPr="00D55EF5">
        <w:t xml:space="preserve">, J. L., </w:t>
      </w:r>
      <w:proofErr w:type="spellStart"/>
      <w:r w:rsidRPr="00D55EF5">
        <w:t>Troncoso</w:t>
      </w:r>
      <w:proofErr w:type="spellEnd"/>
      <w:r w:rsidRPr="00D55EF5">
        <w:t xml:space="preserve">, L., </w:t>
      </w:r>
      <w:proofErr w:type="spellStart"/>
      <w:r w:rsidRPr="00D55EF5">
        <w:t>Gouhier</w:t>
      </w:r>
      <w:proofErr w:type="spellEnd"/>
      <w:r w:rsidRPr="00D55EF5">
        <w:t xml:space="preserve">, M., &amp; </w:t>
      </w:r>
      <w:proofErr w:type="spellStart"/>
      <w:r w:rsidRPr="00D55EF5">
        <w:t>Nedelec</w:t>
      </w:r>
      <w:proofErr w:type="spellEnd"/>
      <w:r w:rsidRPr="00D55EF5">
        <w:t>, J. M. (2012). Causes and consequences of bimodal grain-size distribution of tephra fall deposited during the August 2006 Tungurahua eruption (Ecuador). Bulletin of Volcanology, 74(1), 187-205.</w:t>
      </w:r>
    </w:p>
    <w:p w14:paraId="02ACA420" w14:textId="77777777" w:rsidR="00D55EF5" w:rsidRPr="00755E09" w:rsidRDefault="00D55EF5" w:rsidP="003F6AE2"/>
    <w:p w14:paraId="186C224F" w14:textId="77777777" w:rsidR="003F6AE2" w:rsidRPr="00755E09" w:rsidRDefault="003F6AE2" w:rsidP="003F6AE2">
      <w:r w:rsidRPr="00755E09">
        <w:t xml:space="preserve">Johnson, D.M., Hooper, P.R., and </w:t>
      </w:r>
      <w:proofErr w:type="spellStart"/>
      <w:r w:rsidRPr="00755E09">
        <w:t>Conrey</w:t>
      </w:r>
      <w:proofErr w:type="spellEnd"/>
      <w:r w:rsidRPr="00755E09">
        <w:t>, R.M., 1999, XRF analysis of rocks and minerals for major and trace elements on a single low dilution Li-</w:t>
      </w:r>
      <w:proofErr w:type="spellStart"/>
      <w:r w:rsidRPr="00755E09">
        <w:t>tetraborate</w:t>
      </w:r>
      <w:proofErr w:type="spellEnd"/>
      <w:r w:rsidRPr="00755E09">
        <w:t xml:space="preserve"> fused bead: Advances in X-ray Analysis, v. 41, p. 843–867.</w:t>
      </w:r>
    </w:p>
    <w:p w14:paraId="076CEF45" w14:textId="77777777" w:rsidR="003F6AE2" w:rsidRPr="00755E09" w:rsidRDefault="003F6AE2" w:rsidP="003F6AE2">
      <w:pPr>
        <w:ind w:left="720"/>
      </w:pPr>
    </w:p>
    <w:p w14:paraId="7923D0E0" w14:textId="77777777" w:rsidR="003F6AE2" w:rsidRPr="00755E09" w:rsidRDefault="003F6AE2" w:rsidP="003F6AE2">
      <w:r w:rsidRPr="00755E09">
        <w:t xml:space="preserve">Kuehn, S. C., </w:t>
      </w:r>
      <w:proofErr w:type="spellStart"/>
      <w:r w:rsidRPr="00755E09">
        <w:t>Froese</w:t>
      </w:r>
      <w:proofErr w:type="spellEnd"/>
      <w:r w:rsidRPr="00755E09">
        <w:t xml:space="preserve">, D. G., &amp; Shane, P. A. R. ,2011,  The INTAV </w:t>
      </w:r>
      <w:proofErr w:type="spellStart"/>
      <w:r w:rsidRPr="00755E09">
        <w:t>intercomparison</w:t>
      </w:r>
      <w:proofErr w:type="spellEnd"/>
      <w:r w:rsidRPr="00755E09">
        <w:t xml:space="preserve"> of electron-beam microanalysis of glass by tephrochronology laboratories: results and recommendations. Quaternary International, v. 246, n.1, 19-47.</w:t>
      </w:r>
    </w:p>
    <w:p w14:paraId="6E112506" w14:textId="77777777" w:rsidR="003F6AE2" w:rsidRPr="00755E09" w:rsidRDefault="003F6AE2" w:rsidP="003F6AE2"/>
    <w:p w14:paraId="22C63691" w14:textId="77777777" w:rsidR="003F6AE2" w:rsidRPr="00755E09" w:rsidRDefault="003F6AE2" w:rsidP="003F6AE2">
      <w:r w:rsidRPr="00755E09">
        <w:t xml:space="preserve">Pearce, N.J.G., Denton, J.S., Perkins, W.T., Westgate, J.A., </w:t>
      </w:r>
      <w:proofErr w:type="spellStart"/>
      <w:r w:rsidRPr="00755E09">
        <w:t>Alloway</w:t>
      </w:r>
      <w:proofErr w:type="spellEnd"/>
      <w:r w:rsidRPr="00755E09">
        <w:t xml:space="preserve">, B.V., 2007. Correlation and </w:t>
      </w:r>
      <w:proofErr w:type="spellStart"/>
      <w:r w:rsidRPr="00755E09">
        <w:t>characterisation</w:t>
      </w:r>
      <w:proofErr w:type="spellEnd"/>
      <w:r w:rsidRPr="00755E09">
        <w:t xml:space="preserve"> of individual glass shards from tephra deposits using trace element laser ablation ICP-MS analyses: current status and future potential. Journal of Quaternary Science 22, 721e736.</w:t>
      </w:r>
    </w:p>
    <w:p w14:paraId="292814FF" w14:textId="77777777" w:rsidR="003F6AE2" w:rsidRPr="00755E09" w:rsidRDefault="003F6AE2" w:rsidP="003F6AE2">
      <w:r w:rsidRPr="00755E09">
        <w:t xml:space="preserve"> </w:t>
      </w:r>
    </w:p>
    <w:p w14:paraId="01BA3695" w14:textId="77777777" w:rsidR="003F6AE2" w:rsidRPr="00755E09" w:rsidRDefault="003F6AE2" w:rsidP="003F6AE2">
      <w:r w:rsidRPr="00755E09">
        <w:t xml:space="preserve">Pearce, N.J.G., Perkins, W.T., Westgate, J.A., Wade, S.C., 2010. Trace-element microanalysis by LA-ICP-MS: the quest for comprehensive chemical characterization of single, sub-10 </w:t>
      </w:r>
      <w:r w:rsidRPr="00755E09">
        <w:rPr>
          <w:sz w:val="16"/>
        </w:rPr>
        <w:t>m</w:t>
      </w:r>
      <w:r w:rsidRPr="00755E09">
        <w:t xml:space="preserve">m volcanic glass shards. In: Abstracts, International Field Conference on Tephrochronology, Volcanism, and Human Activity, </w:t>
      </w:r>
      <w:proofErr w:type="spellStart"/>
      <w:r w:rsidRPr="00755E09">
        <w:t>Kirishima</w:t>
      </w:r>
      <w:proofErr w:type="spellEnd"/>
      <w:r w:rsidRPr="00755E09">
        <w:t>, Japan (9e17 May). INQUA International Focus Group on Tephrochronology and</w:t>
      </w:r>
    </w:p>
    <w:p w14:paraId="4AC5E84A" w14:textId="3B15C651" w:rsidR="003F6AE2" w:rsidRPr="00755E09" w:rsidRDefault="003F6AE2" w:rsidP="003D4C0C">
      <w:r w:rsidRPr="00755E09">
        <w:t>Volcanism (INTAV), pp. 77e78.</w:t>
      </w:r>
      <w:bookmarkStart w:id="11" w:name="h.po2gb9jiuh2z" w:colFirst="0" w:colLast="0"/>
      <w:bookmarkStart w:id="12" w:name="_GoBack"/>
      <w:bookmarkEnd w:id="11"/>
      <w:bookmarkEnd w:id="12"/>
    </w:p>
    <w:p w14:paraId="256D4816" w14:textId="77777777" w:rsidR="003F6AE2" w:rsidRPr="00755E09" w:rsidRDefault="003F6AE2" w:rsidP="003F6AE2">
      <w:pPr>
        <w:pStyle w:val="Heading2"/>
        <w:contextualSpacing w:val="0"/>
        <w:rPr>
          <w:color w:val="auto"/>
        </w:rPr>
      </w:pPr>
      <w:r w:rsidRPr="00755E09">
        <w:rPr>
          <w:color w:val="auto"/>
        </w:rPr>
        <w:t>Geochronology</w:t>
      </w:r>
    </w:p>
    <w:p w14:paraId="6C73285D" w14:textId="77777777" w:rsidR="003F6AE2" w:rsidRPr="00755E09" w:rsidRDefault="003F6AE2" w:rsidP="003F6AE2">
      <w:pPr>
        <w:numPr>
          <w:ilvl w:val="0"/>
          <w:numId w:val="16"/>
        </w:numPr>
        <w:spacing w:line="276" w:lineRule="auto"/>
        <w:ind w:hanging="359"/>
        <w:contextualSpacing/>
      </w:pPr>
      <w:proofErr w:type="gramStart"/>
      <w:r w:rsidRPr="00755E09">
        <w:t>report</w:t>
      </w:r>
      <w:proofErr w:type="gramEnd"/>
      <w:r w:rsidRPr="00755E09">
        <w:t xml:space="preserve"> the method of dating (radiocarbon, mineral phase, fission track, correlation, modeled, </w:t>
      </w:r>
      <w:proofErr w:type="spellStart"/>
      <w:r w:rsidRPr="00755E09">
        <w:t>magnetostratigraphy</w:t>
      </w:r>
      <w:proofErr w:type="spellEnd"/>
      <w:r w:rsidRPr="00755E09">
        <w:t>, etc.)</w:t>
      </w:r>
    </w:p>
    <w:p w14:paraId="18E076B7" w14:textId="77777777" w:rsidR="003F6AE2" w:rsidRPr="00755E09" w:rsidRDefault="003F6AE2" w:rsidP="003F6AE2">
      <w:pPr>
        <w:numPr>
          <w:ilvl w:val="0"/>
          <w:numId w:val="16"/>
        </w:numPr>
        <w:spacing w:line="276" w:lineRule="auto"/>
        <w:ind w:hanging="359"/>
        <w:contextualSpacing/>
      </w:pPr>
      <w:r w:rsidRPr="00755E09">
        <w:t>report laboratory facility used for dating and their lab sample ID</w:t>
      </w:r>
    </w:p>
    <w:p w14:paraId="763718ED" w14:textId="77777777" w:rsidR="003F6AE2" w:rsidRPr="00755E09" w:rsidRDefault="003F6AE2" w:rsidP="003F6AE2">
      <w:pPr>
        <w:numPr>
          <w:ilvl w:val="0"/>
          <w:numId w:val="16"/>
        </w:numPr>
        <w:spacing w:line="276" w:lineRule="auto"/>
        <w:ind w:hanging="359"/>
        <w:contextualSpacing/>
      </w:pPr>
      <w:r w:rsidRPr="00755E09">
        <w:t>description of material dated</w:t>
      </w:r>
    </w:p>
    <w:p w14:paraId="3AC4431E" w14:textId="77777777" w:rsidR="003F6AE2" w:rsidRPr="00755E09" w:rsidRDefault="003F6AE2" w:rsidP="003F6AE2">
      <w:pPr>
        <w:numPr>
          <w:ilvl w:val="0"/>
          <w:numId w:val="16"/>
        </w:numPr>
        <w:spacing w:line="276" w:lineRule="auto"/>
        <w:ind w:hanging="359"/>
        <w:contextualSpacing/>
      </w:pPr>
      <w:r w:rsidRPr="00755E09">
        <w:t>reported age</w:t>
      </w:r>
    </w:p>
    <w:p w14:paraId="164FBC07" w14:textId="77777777" w:rsidR="003F6AE2" w:rsidRPr="00755E09" w:rsidRDefault="003F6AE2" w:rsidP="003F6AE2">
      <w:pPr>
        <w:numPr>
          <w:ilvl w:val="0"/>
          <w:numId w:val="16"/>
        </w:numPr>
        <w:spacing w:line="276" w:lineRule="auto"/>
        <w:ind w:hanging="359"/>
        <w:contextualSpacing/>
      </w:pPr>
      <w:r w:rsidRPr="00755E09">
        <w:t>standard error on age</w:t>
      </w:r>
    </w:p>
    <w:p w14:paraId="0BED2220" w14:textId="6BE37824" w:rsidR="003F6AE2" w:rsidRPr="00755E09" w:rsidRDefault="003D4C0C" w:rsidP="003D4C0C">
      <w:pPr>
        <w:pStyle w:val="Heading3"/>
      </w:pPr>
      <w:bookmarkStart w:id="13" w:name="h.y7we49e41oi0" w:colFirst="0" w:colLast="0"/>
      <w:bookmarkEnd w:id="13"/>
      <w:r>
        <w:t xml:space="preserve">        </w:t>
      </w:r>
      <w:r w:rsidR="003F6AE2" w:rsidRPr="00755E09">
        <w:t>Radiocarbon dating</w:t>
      </w:r>
    </w:p>
    <w:tbl>
      <w:tblPr>
        <w:tblW w:w="7470" w:type="dxa"/>
        <w:tblInd w:w="6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260"/>
        <w:gridCol w:w="1470"/>
        <w:gridCol w:w="1740"/>
      </w:tblGrid>
      <w:tr w:rsidR="003F6AE2" w:rsidRPr="00755E09" w14:paraId="5B294FA2" w14:textId="77777777" w:rsidTr="00755E09"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2E757" w14:textId="77777777" w:rsidR="003F6AE2" w:rsidRPr="00755E09" w:rsidRDefault="003F6AE2" w:rsidP="00755E09">
            <w:pPr>
              <w:widowControl w:val="0"/>
            </w:pPr>
            <w:r w:rsidRPr="00755E09">
              <w:rPr>
                <w:b/>
              </w:rPr>
              <w:t>Suitable Materials</w:t>
            </w:r>
          </w:p>
        </w:tc>
        <w:tc>
          <w:tcPr>
            <w:tcW w:w="14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1B38B" w14:textId="77777777" w:rsidR="003F6AE2" w:rsidRPr="00755E09" w:rsidRDefault="003F6AE2" w:rsidP="00755E09">
            <w:pPr>
              <w:widowControl w:val="0"/>
            </w:pPr>
            <w:r w:rsidRPr="00755E09">
              <w:rPr>
                <w:b/>
              </w:rPr>
              <w:t>AMS</w:t>
            </w:r>
          </w:p>
        </w:tc>
        <w:tc>
          <w:tcPr>
            <w:tcW w:w="17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1CB84" w14:textId="77777777" w:rsidR="003F6AE2" w:rsidRPr="00755E09" w:rsidRDefault="003F6AE2" w:rsidP="00755E09">
            <w:pPr>
              <w:widowControl w:val="0"/>
            </w:pPr>
            <w:r w:rsidRPr="00755E09">
              <w:rPr>
                <w:b/>
              </w:rPr>
              <w:t>Conventional</w:t>
            </w:r>
          </w:p>
        </w:tc>
      </w:tr>
      <w:tr w:rsidR="003F6AE2" w:rsidRPr="00755E09" w14:paraId="4C0D5A01" w14:textId="77777777" w:rsidTr="00755E09">
        <w:tc>
          <w:tcPr>
            <w:tcW w:w="4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E0DB08" w14:textId="77777777" w:rsidR="003F6AE2" w:rsidRPr="00755E09" w:rsidRDefault="003F6AE2" w:rsidP="00755E09">
            <w:pPr>
              <w:widowControl w:val="0"/>
            </w:pPr>
            <w:r w:rsidRPr="00755E09">
              <w:t>Woody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FB24C" w14:textId="77777777" w:rsidR="003F6AE2" w:rsidRPr="00755E09" w:rsidRDefault="003F6AE2" w:rsidP="00755E09">
            <w:pPr>
              <w:widowControl w:val="0"/>
            </w:pPr>
            <w:r w:rsidRPr="00755E09">
              <w:t>2-5 mg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7F922" w14:textId="77777777" w:rsidR="003F6AE2" w:rsidRPr="00755E09" w:rsidRDefault="003F6AE2" w:rsidP="00755E09">
            <w:pPr>
              <w:widowControl w:val="0"/>
            </w:pPr>
            <w:r w:rsidRPr="00755E09">
              <w:t>10-25 g</w:t>
            </w:r>
          </w:p>
        </w:tc>
      </w:tr>
      <w:tr w:rsidR="003F6AE2" w:rsidRPr="00755E09" w14:paraId="23D633C3" w14:textId="77777777" w:rsidTr="00755E09">
        <w:tc>
          <w:tcPr>
            <w:tcW w:w="4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2AB3C" w14:textId="77777777" w:rsidR="003F6AE2" w:rsidRPr="00755E09" w:rsidRDefault="003F6AE2" w:rsidP="00755E09">
            <w:pPr>
              <w:widowControl w:val="0"/>
            </w:pPr>
            <w:r w:rsidRPr="00755E09">
              <w:t xml:space="preserve">Macrofossils (leaves, seeds, twigs, roots, pollen, and </w:t>
            </w:r>
            <w:proofErr w:type="spellStart"/>
            <w:r w:rsidRPr="00755E09">
              <w:t>phytoliths</w:t>
            </w:r>
            <w:proofErr w:type="spellEnd"/>
            <w:r w:rsidRPr="00755E09">
              <w:t>)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AFF298" w14:textId="77777777" w:rsidR="003F6AE2" w:rsidRPr="00755E09" w:rsidRDefault="003F6AE2" w:rsidP="00755E09">
            <w:pPr>
              <w:widowControl w:val="0"/>
            </w:pPr>
            <w:r w:rsidRPr="00755E09">
              <w:t>2-5 mg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63DE" w14:textId="77777777" w:rsidR="003F6AE2" w:rsidRPr="00755E09" w:rsidRDefault="003F6AE2" w:rsidP="00755E09">
            <w:pPr>
              <w:widowControl w:val="0"/>
            </w:pPr>
            <w:r w:rsidRPr="00755E09">
              <w:t>10-25 g</w:t>
            </w:r>
          </w:p>
        </w:tc>
      </w:tr>
      <w:tr w:rsidR="003F6AE2" w:rsidRPr="00755E09" w14:paraId="20B7E5B2" w14:textId="77777777" w:rsidTr="00755E09">
        <w:tc>
          <w:tcPr>
            <w:tcW w:w="4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8C79D5" w14:textId="77777777" w:rsidR="003F6AE2" w:rsidRPr="00755E09" w:rsidRDefault="003F6AE2" w:rsidP="00755E09">
            <w:pPr>
              <w:widowControl w:val="0"/>
            </w:pPr>
            <w:r w:rsidRPr="00755E09">
              <w:t>Charcoal (as long as it’s not detrital)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AD0DA" w14:textId="77777777" w:rsidR="003F6AE2" w:rsidRPr="00755E09" w:rsidRDefault="003F6AE2" w:rsidP="00755E09">
            <w:pPr>
              <w:widowControl w:val="0"/>
            </w:pPr>
            <w:r w:rsidRPr="00755E09">
              <w:t>1-5 mg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9AE10A" w14:textId="77777777" w:rsidR="003F6AE2" w:rsidRPr="00755E09" w:rsidRDefault="003F6AE2" w:rsidP="00755E09">
            <w:pPr>
              <w:widowControl w:val="0"/>
            </w:pPr>
            <w:r w:rsidRPr="00755E09">
              <w:t>10-100 g</w:t>
            </w:r>
          </w:p>
        </w:tc>
      </w:tr>
      <w:tr w:rsidR="003F6AE2" w:rsidRPr="00755E09" w14:paraId="7045A944" w14:textId="77777777" w:rsidTr="00755E09">
        <w:tc>
          <w:tcPr>
            <w:tcW w:w="4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3A5D2" w14:textId="77777777" w:rsidR="003F6AE2" w:rsidRPr="00755E09" w:rsidRDefault="003F6AE2" w:rsidP="00755E09">
            <w:pPr>
              <w:widowControl w:val="0"/>
            </w:pPr>
            <w:r w:rsidRPr="00755E09">
              <w:t>Peat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D400F" w14:textId="77777777" w:rsidR="003F6AE2" w:rsidRPr="00755E09" w:rsidRDefault="003F6AE2" w:rsidP="00755E09">
            <w:pPr>
              <w:widowControl w:val="0"/>
            </w:pPr>
            <w:r w:rsidRPr="00755E09">
              <w:t>2-20 mg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F3FF7" w14:textId="77777777" w:rsidR="003F6AE2" w:rsidRPr="00755E09" w:rsidRDefault="003F6AE2" w:rsidP="00755E09">
            <w:pPr>
              <w:widowControl w:val="0"/>
            </w:pPr>
            <w:r w:rsidRPr="00755E09">
              <w:t>20-200 g</w:t>
            </w:r>
          </w:p>
        </w:tc>
      </w:tr>
      <w:tr w:rsidR="003F6AE2" w:rsidRPr="00755E09" w14:paraId="45E20A07" w14:textId="77777777" w:rsidTr="00755E09">
        <w:tc>
          <w:tcPr>
            <w:tcW w:w="42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B7AEF" w14:textId="77777777" w:rsidR="003F6AE2" w:rsidRPr="00755E09" w:rsidRDefault="003F6AE2" w:rsidP="00755E09">
            <w:pPr>
              <w:widowControl w:val="0"/>
            </w:pPr>
            <w:r w:rsidRPr="00755E09">
              <w:t xml:space="preserve">Humic soils and </w:t>
            </w:r>
            <w:proofErr w:type="spellStart"/>
            <w:r w:rsidRPr="00755E09">
              <w:t>paleosols</w:t>
            </w:r>
            <w:proofErr w:type="spellEnd"/>
            <w:r w:rsidRPr="00755E09">
              <w:t xml:space="preserve"> (soil organic matter)</w:t>
            </w:r>
          </w:p>
        </w:tc>
        <w:tc>
          <w:tcPr>
            <w:tcW w:w="147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7E597" w14:textId="77777777" w:rsidR="003F6AE2" w:rsidRPr="00755E09" w:rsidRDefault="003F6AE2" w:rsidP="00755E09">
            <w:pPr>
              <w:widowControl w:val="0"/>
            </w:pPr>
            <w:r w:rsidRPr="00755E09">
              <w:t>10-200 mg</w:t>
            </w:r>
          </w:p>
        </w:tc>
        <w:tc>
          <w:tcPr>
            <w:tcW w:w="174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7F44" w14:textId="77777777" w:rsidR="003F6AE2" w:rsidRPr="00755E09" w:rsidRDefault="003F6AE2" w:rsidP="00755E09">
            <w:pPr>
              <w:widowControl w:val="0"/>
            </w:pPr>
            <w:r w:rsidRPr="00755E09">
              <w:t>100-2,000 g</w:t>
            </w:r>
          </w:p>
        </w:tc>
      </w:tr>
    </w:tbl>
    <w:p w14:paraId="0BA77C79" w14:textId="77777777" w:rsidR="003F6AE2" w:rsidRPr="003D4C0C" w:rsidRDefault="003F6AE2" w:rsidP="003F6AE2">
      <w:pPr>
        <w:ind w:left="720"/>
        <w:rPr>
          <w:sz w:val="20"/>
          <w:szCs w:val="20"/>
        </w:rPr>
      </w:pPr>
      <w:r w:rsidRPr="003D4C0C">
        <w:rPr>
          <w:sz w:val="20"/>
          <w:szCs w:val="20"/>
        </w:rPr>
        <w:t>AMS-accelerator mass spectrometry technique; Conventional- counting technique; numbers are sample sizes for the given techniques.</w:t>
      </w:r>
    </w:p>
    <w:p w14:paraId="335EDDD6" w14:textId="77777777" w:rsidR="003F6AE2" w:rsidRPr="00755E09" w:rsidRDefault="003F6AE2" w:rsidP="003F6AE2"/>
    <w:p w14:paraId="59713734" w14:textId="77777777" w:rsidR="003F6AE2" w:rsidRPr="00755E09" w:rsidRDefault="003F6AE2" w:rsidP="003F6AE2">
      <w:pPr>
        <w:numPr>
          <w:ilvl w:val="0"/>
          <w:numId w:val="14"/>
        </w:numPr>
        <w:spacing w:line="276" w:lineRule="auto"/>
        <w:ind w:hanging="359"/>
        <w:contextualSpacing/>
      </w:pPr>
      <w:r w:rsidRPr="00755E09">
        <w:lastRenderedPageBreak/>
        <w:t xml:space="preserve">raw age for </w:t>
      </w:r>
      <w:r w:rsidRPr="00755E09">
        <w:rPr>
          <w:vertAlign w:val="superscript"/>
        </w:rPr>
        <w:t>14</w:t>
      </w:r>
      <w:r w:rsidRPr="00755E09">
        <w:t>C ages</w:t>
      </w:r>
    </w:p>
    <w:p w14:paraId="645AF0FF" w14:textId="77777777" w:rsidR="003D4C0C" w:rsidRDefault="003F6AE2" w:rsidP="003D4C0C">
      <w:pPr>
        <w:numPr>
          <w:ilvl w:val="0"/>
          <w:numId w:val="14"/>
        </w:numPr>
        <w:spacing w:line="276" w:lineRule="auto"/>
        <w:ind w:hanging="359"/>
        <w:contextualSpacing/>
      </w:pPr>
      <w:r w:rsidRPr="00755E09">
        <w:t>calibrated age, and method used to calibrate</w:t>
      </w:r>
      <w:bookmarkStart w:id="14" w:name="h.w35v9aiui118" w:colFirst="0" w:colLast="0"/>
      <w:bookmarkEnd w:id="14"/>
    </w:p>
    <w:p w14:paraId="5FBB19BB" w14:textId="77777777" w:rsidR="003D4C0C" w:rsidRDefault="003F6AE2" w:rsidP="003D4C0C">
      <w:pPr>
        <w:pStyle w:val="Heading3"/>
      </w:pPr>
      <w:r w:rsidRPr="003D4C0C">
        <w:t>Radiometric dating</w:t>
      </w:r>
      <w:bookmarkStart w:id="15" w:name="h.1bfjxhqye3yk" w:colFirst="0" w:colLast="0"/>
      <w:bookmarkEnd w:id="15"/>
    </w:p>
    <w:p w14:paraId="351D25C9" w14:textId="2E15360F" w:rsidR="003D4C0C" w:rsidRDefault="003D4C0C" w:rsidP="003D4C0C">
      <w:pPr>
        <w:numPr>
          <w:ilvl w:val="1"/>
          <w:numId w:val="6"/>
        </w:numPr>
        <w:spacing w:line="276" w:lineRule="auto"/>
        <w:ind w:left="1170" w:hanging="90"/>
        <w:contextualSpacing/>
      </w:pPr>
      <w:r>
        <w:t>xxx</w:t>
      </w:r>
    </w:p>
    <w:p w14:paraId="051A9C08" w14:textId="77777777" w:rsidR="003D4C0C" w:rsidRPr="003D4C0C" w:rsidRDefault="003D4C0C" w:rsidP="003D4C0C"/>
    <w:p w14:paraId="6F05A141" w14:textId="27D7100C" w:rsidR="003F6AE2" w:rsidRPr="003D4C0C" w:rsidRDefault="003F6AE2" w:rsidP="003D4C0C">
      <w:pPr>
        <w:pStyle w:val="Heading3"/>
      </w:pPr>
      <w:r w:rsidRPr="003D4C0C">
        <w:t>Fission-track dating of glass</w:t>
      </w:r>
    </w:p>
    <w:p w14:paraId="173101CD" w14:textId="6234602F" w:rsidR="003D4C0C" w:rsidRDefault="003D4C0C" w:rsidP="003D4C0C">
      <w:pPr>
        <w:numPr>
          <w:ilvl w:val="1"/>
          <w:numId w:val="6"/>
        </w:numPr>
        <w:spacing w:line="276" w:lineRule="auto"/>
        <w:ind w:left="1170" w:hanging="90"/>
        <w:contextualSpacing/>
      </w:pPr>
      <w:r>
        <w:t>xxx</w:t>
      </w:r>
      <w:r w:rsidRPr="00D55EF5">
        <w:t xml:space="preserve"> </w:t>
      </w:r>
    </w:p>
    <w:p w14:paraId="460834AC" w14:textId="77777777" w:rsidR="003F6AE2" w:rsidRPr="00755E09" w:rsidRDefault="003F6AE2" w:rsidP="003D4C0C">
      <w:pPr>
        <w:pStyle w:val="ListParagraph"/>
        <w:spacing w:line="276" w:lineRule="auto"/>
        <w:ind w:left="2160"/>
      </w:pPr>
    </w:p>
    <w:p w14:paraId="43D98047" w14:textId="77777777" w:rsidR="003F6AE2" w:rsidRPr="003D4C0C" w:rsidRDefault="003F6AE2" w:rsidP="003D4C0C">
      <w:pPr>
        <w:pStyle w:val="Heading3"/>
      </w:pPr>
      <w:bookmarkStart w:id="16" w:name="h.w8dw8h1jwx7y" w:colFirst="0" w:colLast="0"/>
      <w:bookmarkEnd w:id="16"/>
      <w:proofErr w:type="spellStart"/>
      <w:r w:rsidRPr="003D4C0C">
        <w:t>Magnetostratigraphy</w:t>
      </w:r>
      <w:proofErr w:type="spellEnd"/>
    </w:p>
    <w:p w14:paraId="0A1AFCD0" w14:textId="0E5ACBBC" w:rsidR="003F6AE2" w:rsidRPr="00755E09" w:rsidRDefault="003D4C0C" w:rsidP="003F6AE2">
      <w:pPr>
        <w:numPr>
          <w:ilvl w:val="0"/>
          <w:numId w:val="11"/>
        </w:numPr>
        <w:spacing w:line="276" w:lineRule="auto"/>
        <w:ind w:hanging="359"/>
        <w:contextualSpacing/>
      </w:pPr>
      <w:r>
        <w:t>xxx</w:t>
      </w:r>
    </w:p>
    <w:p w14:paraId="486162F2" w14:textId="53E5405B" w:rsidR="003F6AE2" w:rsidRDefault="003618C8" w:rsidP="003D4C0C">
      <w:pPr>
        <w:pStyle w:val="Heading3"/>
      </w:pPr>
      <w:bookmarkStart w:id="17" w:name="h.d0aofiw0l42v" w:colFirst="0" w:colLast="0"/>
      <w:bookmarkEnd w:id="17"/>
      <w:r w:rsidRPr="003D4C0C">
        <w:t>Depositional age mode</w:t>
      </w:r>
      <w:r w:rsidR="003F6AE2" w:rsidRPr="003D4C0C">
        <w:t>ling</w:t>
      </w:r>
    </w:p>
    <w:p w14:paraId="03CF8AC1" w14:textId="77777777" w:rsidR="003D4C0C" w:rsidRPr="003D4C0C" w:rsidRDefault="003D4C0C" w:rsidP="003D4C0C"/>
    <w:p w14:paraId="5B1DBE45" w14:textId="21E2A6A5" w:rsidR="003F6AE2" w:rsidRDefault="00943F16" w:rsidP="00943F16">
      <w:pPr>
        <w:numPr>
          <w:ilvl w:val="0"/>
          <w:numId w:val="14"/>
        </w:numPr>
        <w:spacing w:line="276" w:lineRule="auto"/>
        <w:ind w:hanging="359"/>
        <w:contextualSpacing/>
      </w:pPr>
      <w:r>
        <w:t>Time</w:t>
      </w:r>
      <w:r w:rsidR="003618C8">
        <w:t xml:space="preserve"> scale method (e.g. annual layer counting for ice cores</w:t>
      </w:r>
    </w:p>
    <w:p w14:paraId="22A8D065" w14:textId="52672541" w:rsidR="003618C8" w:rsidRDefault="003618C8" w:rsidP="00943F16">
      <w:pPr>
        <w:numPr>
          <w:ilvl w:val="0"/>
          <w:numId w:val="14"/>
        </w:numPr>
        <w:spacing w:line="276" w:lineRule="auto"/>
        <w:ind w:hanging="359"/>
        <w:contextualSpacing/>
      </w:pPr>
      <w:r>
        <w:t>Are</w:t>
      </w:r>
      <w:r w:rsidR="00FB735F">
        <w:t>a</w:t>
      </w:r>
      <w:r>
        <w:t xml:space="preserve"> interpolation</w:t>
      </w:r>
      <w:r w:rsidR="00943F16">
        <w:t xml:space="preserve"> (time between two maker horizons)</w:t>
      </w:r>
    </w:p>
    <w:p w14:paraId="0F1FBA5F" w14:textId="4F3D8B5A" w:rsidR="00943F16" w:rsidRPr="00755E09" w:rsidRDefault="00943F16" w:rsidP="00943F16">
      <w:pPr>
        <w:numPr>
          <w:ilvl w:val="0"/>
          <w:numId w:val="14"/>
        </w:numPr>
        <w:spacing w:line="276" w:lineRule="auto"/>
        <w:ind w:hanging="359"/>
        <w:contextualSpacing/>
      </w:pPr>
      <w:r>
        <w:t>Other</w:t>
      </w:r>
    </w:p>
    <w:p w14:paraId="1F194D89" w14:textId="77777777" w:rsidR="003F6AE2" w:rsidRPr="00755E09" w:rsidRDefault="003F6AE2" w:rsidP="003F6AE2">
      <w:pPr>
        <w:pStyle w:val="Heading1"/>
        <w:contextualSpacing w:val="0"/>
        <w:rPr>
          <w:color w:val="auto"/>
        </w:rPr>
      </w:pPr>
      <w:bookmarkStart w:id="18" w:name="h.xl8m1kxwsab" w:colFirst="0" w:colLast="0"/>
      <w:bookmarkEnd w:id="18"/>
    </w:p>
    <w:p w14:paraId="28C04CE6" w14:textId="77777777" w:rsidR="00EB73CB" w:rsidRPr="00755E09" w:rsidRDefault="00EB73CB"/>
    <w:sectPr w:rsidR="00EB73CB" w:rsidRPr="00755E09" w:rsidSect="00EB73CB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Costanza" w:date="2016-04-19T13:22:00Z" w:initials="C">
    <w:p w14:paraId="6AD32E3E" w14:textId="77777777" w:rsidR="00374760" w:rsidRDefault="00374760" w:rsidP="00374760">
      <w:pPr>
        <w:pStyle w:val="CommentText"/>
      </w:pPr>
      <w:r>
        <w:rPr>
          <w:rStyle w:val="CommentReference"/>
        </w:rPr>
        <w:annotationRef/>
      </w:r>
      <w:r>
        <w:t>Do we recommend the use of half phi or whole phi?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AD32E3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37CDC" w14:textId="77777777" w:rsidR="004C19C5" w:rsidRDefault="004C19C5" w:rsidP="00E762CB">
      <w:r>
        <w:separator/>
      </w:r>
    </w:p>
  </w:endnote>
  <w:endnote w:type="continuationSeparator" w:id="0">
    <w:p w14:paraId="35CF7AF1" w14:textId="77777777" w:rsidR="004C19C5" w:rsidRDefault="004C19C5" w:rsidP="00E7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82F5A" w14:textId="77777777" w:rsidR="004C19C5" w:rsidRDefault="004C19C5" w:rsidP="00E762CB">
      <w:r>
        <w:separator/>
      </w:r>
    </w:p>
  </w:footnote>
  <w:footnote w:type="continuationSeparator" w:id="0">
    <w:p w14:paraId="34BD6274" w14:textId="77777777" w:rsidR="004C19C5" w:rsidRDefault="004C19C5" w:rsidP="00E762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80E34" w14:textId="61794BC5" w:rsidR="00E762CB" w:rsidRDefault="00E762CB">
    <w:pPr>
      <w:pStyle w:val="Header"/>
    </w:pPr>
    <w:r>
      <w:t>Updated 8/2/2017</w:t>
    </w:r>
  </w:p>
  <w:p w14:paraId="6559076A" w14:textId="77777777" w:rsidR="00E762CB" w:rsidRDefault="00E762C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21B97"/>
    <w:multiLevelType w:val="multilevel"/>
    <w:tmpl w:val="36385A5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0AFE5875"/>
    <w:multiLevelType w:val="multilevel"/>
    <w:tmpl w:val="8AEC2A1E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F6B2EFD"/>
    <w:multiLevelType w:val="multilevel"/>
    <w:tmpl w:val="96E69632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3" w15:restartNumberingAfterBreak="0">
    <w:nsid w:val="11360B2A"/>
    <w:multiLevelType w:val="multilevel"/>
    <w:tmpl w:val="D94A87A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4" w15:restartNumberingAfterBreak="0">
    <w:nsid w:val="15F63E1A"/>
    <w:multiLevelType w:val="multilevel"/>
    <w:tmpl w:val="4FF285FA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5" w15:restartNumberingAfterBreak="0">
    <w:nsid w:val="16C83DA4"/>
    <w:multiLevelType w:val="multilevel"/>
    <w:tmpl w:val="F42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8467A8C"/>
    <w:multiLevelType w:val="multilevel"/>
    <w:tmpl w:val="266C5D3A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7" w15:restartNumberingAfterBreak="0">
    <w:nsid w:val="1FE36FD6"/>
    <w:multiLevelType w:val="hybridMultilevel"/>
    <w:tmpl w:val="7A964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A6A70"/>
    <w:multiLevelType w:val="multilevel"/>
    <w:tmpl w:val="4D3E9A84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9" w15:restartNumberingAfterBreak="0">
    <w:nsid w:val="27226AFF"/>
    <w:multiLevelType w:val="multilevel"/>
    <w:tmpl w:val="1B12FA16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0" w15:restartNumberingAfterBreak="0">
    <w:nsid w:val="28F86698"/>
    <w:multiLevelType w:val="multilevel"/>
    <w:tmpl w:val="3B4A05C6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32065B03"/>
    <w:multiLevelType w:val="multilevel"/>
    <w:tmpl w:val="A4BAE0CA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2" w15:restartNumberingAfterBreak="0">
    <w:nsid w:val="3B8F0F99"/>
    <w:multiLevelType w:val="multilevel"/>
    <w:tmpl w:val="28661BDC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3" w15:restartNumberingAfterBreak="0">
    <w:nsid w:val="454519E9"/>
    <w:multiLevelType w:val="multilevel"/>
    <w:tmpl w:val="8358575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4A9C0871"/>
    <w:multiLevelType w:val="multilevel"/>
    <w:tmpl w:val="095A04A4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4C0A543A"/>
    <w:multiLevelType w:val="hybridMultilevel"/>
    <w:tmpl w:val="161E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931238"/>
    <w:multiLevelType w:val="multilevel"/>
    <w:tmpl w:val="68784E42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7" w15:restartNumberingAfterBreak="0">
    <w:nsid w:val="4FA94EEE"/>
    <w:multiLevelType w:val="multilevel"/>
    <w:tmpl w:val="8B026080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8" w15:restartNumberingAfterBreak="0">
    <w:nsid w:val="52DA3F72"/>
    <w:multiLevelType w:val="multilevel"/>
    <w:tmpl w:val="61E4C138"/>
    <w:lvl w:ilvl="0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❏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❏"/>
      <w:lvlJc w:val="left"/>
      <w:pPr>
        <w:ind w:left="7200" w:firstLine="6840"/>
      </w:pPr>
      <w:rPr>
        <w:u w:val="none"/>
      </w:rPr>
    </w:lvl>
  </w:abstractNum>
  <w:abstractNum w:abstractNumId="19" w15:restartNumberingAfterBreak="0">
    <w:nsid w:val="73124BB8"/>
    <w:multiLevelType w:val="multilevel"/>
    <w:tmpl w:val="3D3A22E2"/>
    <w:lvl w:ilvl="0">
      <w:start w:val="1"/>
      <w:numFmt w:val="bullet"/>
      <w:lvlText w:val="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❏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❏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❏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❏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❏"/>
      <w:lvlJc w:val="left"/>
      <w:pPr>
        <w:ind w:left="6480" w:firstLine="6120"/>
      </w:pPr>
      <w:rPr>
        <w:u w:val="none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0"/>
  </w:num>
  <w:num w:numId="6">
    <w:abstractNumId w:val="19"/>
  </w:num>
  <w:num w:numId="7">
    <w:abstractNumId w:val="18"/>
  </w:num>
  <w:num w:numId="8">
    <w:abstractNumId w:val="1"/>
  </w:num>
  <w:num w:numId="9">
    <w:abstractNumId w:val="2"/>
  </w:num>
  <w:num w:numId="10">
    <w:abstractNumId w:val="9"/>
  </w:num>
  <w:num w:numId="11">
    <w:abstractNumId w:val="16"/>
  </w:num>
  <w:num w:numId="12">
    <w:abstractNumId w:val="13"/>
  </w:num>
  <w:num w:numId="13">
    <w:abstractNumId w:val="17"/>
  </w:num>
  <w:num w:numId="14">
    <w:abstractNumId w:val="12"/>
  </w:num>
  <w:num w:numId="15">
    <w:abstractNumId w:val="3"/>
  </w:num>
  <w:num w:numId="16">
    <w:abstractNumId w:val="11"/>
  </w:num>
  <w:num w:numId="17">
    <w:abstractNumId w:val="5"/>
  </w:num>
  <w:num w:numId="18">
    <w:abstractNumId w:val="7"/>
  </w:num>
  <w:num w:numId="19">
    <w:abstractNumId w:val="14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AE2"/>
    <w:rsid w:val="000B29A5"/>
    <w:rsid w:val="0016438D"/>
    <w:rsid w:val="001C1598"/>
    <w:rsid w:val="0022602D"/>
    <w:rsid w:val="002568C6"/>
    <w:rsid w:val="002B5091"/>
    <w:rsid w:val="002F5440"/>
    <w:rsid w:val="003618C8"/>
    <w:rsid w:val="00374760"/>
    <w:rsid w:val="003D4C0C"/>
    <w:rsid w:val="003F6AE2"/>
    <w:rsid w:val="00416E7A"/>
    <w:rsid w:val="00460AFB"/>
    <w:rsid w:val="004632FE"/>
    <w:rsid w:val="004C19C5"/>
    <w:rsid w:val="005A4161"/>
    <w:rsid w:val="005F4A44"/>
    <w:rsid w:val="00754A5C"/>
    <w:rsid w:val="00755E09"/>
    <w:rsid w:val="00852B32"/>
    <w:rsid w:val="008E186B"/>
    <w:rsid w:val="00943F16"/>
    <w:rsid w:val="009839FF"/>
    <w:rsid w:val="009F53AF"/>
    <w:rsid w:val="00A72004"/>
    <w:rsid w:val="00BB36EF"/>
    <w:rsid w:val="00BF4EA2"/>
    <w:rsid w:val="00CA512D"/>
    <w:rsid w:val="00CE324F"/>
    <w:rsid w:val="00D55EF5"/>
    <w:rsid w:val="00DD2756"/>
    <w:rsid w:val="00DE2865"/>
    <w:rsid w:val="00DE5783"/>
    <w:rsid w:val="00E50F35"/>
    <w:rsid w:val="00E762CB"/>
    <w:rsid w:val="00EB73CB"/>
    <w:rsid w:val="00FB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CF2B5E"/>
  <w14:defaultImageDpi w14:val="300"/>
  <w15:docId w15:val="{BD0B55B6-1FD2-47CD-A7A8-BC308625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EF5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rsid w:val="003F6AE2"/>
    <w:pPr>
      <w:spacing w:before="200" w:line="276" w:lineRule="auto"/>
      <w:contextualSpacing/>
      <w:outlineLvl w:val="0"/>
    </w:pPr>
    <w:rPr>
      <w:rFonts w:ascii="Trebuchet MS" w:eastAsia="Trebuchet MS" w:hAnsi="Trebuchet MS" w:cs="Trebuchet MS"/>
      <w:color w:val="000000"/>
      <w:sz w:val="32"/>
      <w:szCs w:val="20"/>
    </w:rPr>
  </w:style>
  <w:style w:type="paragraph" w:styleId="Heading2">
    <w:name w:val="heading 2"/>
    <w:basedOn w:val="Normal"/>
    <w:next w:val="Normal"/>
    <w:link w:val="Heading2Char"/>
    <w:rsid w:val="003F6AE2"/>
    <w:pPr>
      <w:spacing w:before="200" w:line="276" w:lineRule="auto"/>
      <w:contextualSpacing/>
      <w:outlineLvl w:val="1"/>
    </w:pPr>
    <w:rPr>
      <w:rFonts w:ascii="Trebuchet MS" w:eastAsia="Trebuchet MS" w:hAnsi="Trebuchet MS" w:cs="Trebuchet MS"/>
      <w:color w:val="000000"/>
      <w:sz w:val="26"/>
      <w:szCs w:val="20"/>
    </w:rPr>
  </w:style>
  <w:style w:type="paragraph" w:styleId="Heading3">
    <w:name w:val="heading 3"/>
    <w:basedOn w:val="Normal"/>
    <w:next w:val="Normal"/>
    <w:link w:val="Heading3Char"/>
    <w:rsid w:val="00CE324F"/>
    <w:pPr>
      <w:spacing w:before="160" w:line="276" w:lineRule="auto"/>
      <w:contextualSpacing/>
      <w:jc w:val="center"/>
      <w:outlineLvl w:val="2"/>
    </w:pPr>
    <w:rPr>
      <w:rFonts w:ascii="Trebuchet MS" w:eastAsia="Trebuchet MS" w:hAnsi="Trebuchet MS" w:cs="Trebuchet MS"/>
      <w:color w:val="666666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E32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F6AE2"/>
    <w:rPr>
      <w:rFonts w:ascii="Trebuchet MS" w:eastAsia="Trebuchet MS" w:hAnsi="Trebuchet MS" w:cs="Trebuchet MS"/>
      <w:color w:val="000000"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3F6AE2"/>
    <w:rPr>
      <w:rFonts w:ascii="Trebuchet MS" w:eastAsia="Trebuchet MS" w:hAnsi="Trebuchet MS" w:cs="Trebuchet MS"/>
      <w:color w:val="000000"/>
      <w:sz w:val="26"/>
      <w:szCs w:val="20"/>
    </w:rPr>
  </w:style>
  <w:style w:type="character" w:customStyle="1" w:styleId="Heading3Char">
    <w:name w:val="Heading 3 Char"/>
    <w:basedOn w:val="DefaultParagraphFont"/>
    <w:link w:val="Heading3"/>
    <w:rsid w:val="00CE324F"/>
    <w:rPr>
      <w:rFonts w:ascii="Trebuchet MS" w:eastAsia="Trebuchet MS" w:hAnsi="Trebuchet MS" w:cs="Trebuchet MS"/>
      <w:color w:val="666666"/>
      <w:sz w:val="2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16E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6E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6E7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6E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6E7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6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E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2C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2CB"/>
  </w:style>
  <w:style w:type="paragraph" w:styleId="Footer">
    <w:name w:val="footer"/>
    <w:basedOn w:val="Normal"/>
    <w:link w:val="FooterChar"/>
    <w:uiPriority w:val="99"/>
    <w:unhideWhenUsed/>
    <w:rsid w:val="00E762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2CB"/>
  </w:style>
  <w:style w:type="character" w:customStyle="1" w:styleId="refsource">
    <w:name w:val="refsource"/>
    <w:basedOn w:val="DefaultParagraphFont"/>
    <w:rsid w:val="00E762CB"/>
  </w:style>
  <w:style w:type="paragraph" w:styleId="ListParagraph">
    <w:name w:val="List Paragraph"/>
    <w:basedOn w:val="Normal"/>
    <w:uiPriority w:val="34"/>
    <w:qFormat/>
    <w:rsid w:val="00754A5C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CE324F"/>
    <w:rPr>
      <w:rFonts w:asciiTheme="majorHAnsi" w:eastAsiaTheme="majorEastAsia" w:hAnsiTheme="majorHAnsi" w:cstheme="majorBidi"/>
      <w:i/>
      <w:iCs/>
      <w:color w:val="365F91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</dc:creator>
  <cp:lastModifiedBy>Wallace, Kristi</cp:lastModifiedBy>
  <cp:revision>14</cp:revision>
  <cp:lastPrinted>2015-12-08T04:13:00Z</cp:lastPrinted>
  <dcterms:created xsi:type="dcterms:W3CDTF">2015-12-08T23:57:00Z</dcterms:created>
  <dcterms:modified xsi:type="dcterms:W3CDTF">2017-08-05T00:38:00Z</dcterms:modified>
</cp:coreProperties>
</file>